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FD" w:rsidRDefault="00C143FD" w:rsidP="00C143FD">
      <w:pPr>
        <w:jc w:val="center"/>
        <w:rPr>
          <w:rFonts w:ascii="微软雅黑" w:eastAsia="微软雅黑" w:hAnsi="微软雅黑"/>
          <w:b/>
          <w:bCs/>
          <w:color w:val="FF0000"/>
          <w:sz w:val="72"/>
          <w:szCs w:val="72"/>
        </w:rPr>
      </w:pPr>
      <w:r>
        <w:rPr>
          <w:rFonts w:ascii="微软雅黑" w:eastAsia="微软雅黑" w:hAnsi="微软雅黑" w:hint="eastAsia"/>
          <w:b/>
          <w:bCs/>
          <w:color w:val="FF0000"/>
          <w:sz w:val="72"/>
          <w:szCs w:val="72"/>
        </w:rPr>
        <w:t>本周时政与理论学习要点</w:t>
      </w:r>
    </w:p>
    <w:p w:rsidR="00C143FD" w:rsidRDefault="00C143FD" w:rsidP="00C143FD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（2019年第2期）</w:t>
      </w:r>
    </w:p>
    <w:p w:rsidR="00C143FD" w:rsidRDefault="00C143FD" w:rsidP="00C143FD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C143FD" w:rsidRDefault="00C143FD" w:rsidP="00C143FD">
      <w:pPr>
        <w:spacing w:line="300" w:lineRule="exact"/>
        <w:ind w:firstLineChars="100" w:firstLine="32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泉州师院党委宣传部编             2019年3月4日</w:t>
      </w:r>
    </w:p>
    <w:p w:rsidR="00C143FD" w:rsidRDefault="00C143FD" w:rsidP="00C143FD">
      <w:pPr>
        <w:rPr>
          <w:rFonts w:ascii="宋体" w:hAnsi="宋体" w:hint="eastAsia"/>
          <w:b/>
          <w:bCs/>
          <w:color w:val="FF0000"/>
          <w:sz w:val="36"/>
          <w:szCs w:val="36"/>
          <w:u w:val="single"/>
        </w:rPr>
      </w:pPr>
      <w:r>
        <w:rPr>
          <w:rFonts w:ascii="宋体" w:hAnsi="宋体"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    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1.新华网：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纵横正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有凌云笔——以习近平同志为核心的党中央引领中国改革开放迈入新天地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hyperlink r:id="rId4" w:history="1">
        <w:r>
          <w:rPr>
            <w:rStyle w:val="a3"/>
            <w:rFonts w:ascii="宋体" w:hAnsi="宋体" w:hint="eastAsia"/>
            <w:b/>
            <w:bCs/>
            <w:sz w:val="28"/>
            <w:szCs w:val="28"/>
          </w:rPr>
          <w:t>http://www.xinhuanet.com/politics/2019-03/03/c_1124185449.htm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2.中国政府网：中共中央关于加强党的政治建设的意见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hyperlink r:id="rId5" w:history="1">
        <w:r>
          <w:rPr>
            <w:rStyle w:val="a3"/>
            <w:rFonts w:ascii="宋体" w:hAnsi="宋体" w:hint="eastAsia"/>
            <w:b/>
            <w:bCs/>
            <w:sz w:val="28"/>
            <w:szCs w:val="28"/>
          </w:rPr>
          <w:t>http://www.gov.cn/zhengce/2019-02/27/content_5369070.htm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3.中国政府网：36组数据带你看，2018《政府工作报告》量化指标任务落实了！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hyperlink r:id="rId6" w:history="1">
        <w:r>
          <w:rPr>
            <w:rStyle w:val="a3"/>
            <w:rFonts w:ascii="宋体" w:hAnsi="宋体" w:hint="eastAsia"/>
            <w:b/>
            <w:bCs/>
            <w:sz w:val="28"/>
            <w:szCs w:val="28"/>
          </w:rPr>
          <w:t>http://www.gov.cn/xinwen/2019-03/01/content_5369594.htm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4.新华社：习近平在中央党校（国家行政学院）中青年干部培训班开班式上发表重要讲话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hyperlink r:id="rId7" w:history="1">
        <w:r>
          <w:rPr>
            <w:rStyle w:val="a3"/>
            <w:rFonts w:ascii="宋体" w:hAnsi="宋体" w:hint="eastAsia"/>
            <w:b/>
            <w:bCs/>
            <w:sz w:val="28"/>
            <w:szCs w:val="28"/>
          </w:rPr>
          <w:t>http://www.xinhuanet.com/politics/leaders/2019-03/01/c_1124182661.htm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5.人民日报：汪洋作的政协常委会工作报告（摘登）</w:t>
      </w:r>
    </w:p>
    <w:p w:rsidR="00C143FD" w:rsidRDefault="00C143FD" w:rsidP="00C143FD">
      <w:pPr>
        <w:rPr>
          <w:rFonts w:hint="eastAsia"/>
        </w:rPr>
      </w:pPr>
      <w:hyperlink r:id="rId8" w:history="1">
        <w:r>
          <w:rPr>
            <w:rStyle w:val="a3"/>
            <w:rFonts w:ascii="宋体" w:hAnsi="宋体" w:hint="eastAsia"/>
            <w:b/>
            <w:bCs/>
            <w:sz w:val="28"/>
            <w:szCs w:val="28"/>
          </w:rPr>
          <w:t>http://paper.people.com.cn/rmrb/html/2019-03/04/nw.D110000renmrb_20190304_2-02.htm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6.人民日报：中国制度的优越性（人民要论）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hyperlink r:id="rId9" w:history="1">
        <w:r>
          <w:rPr>
            <w:rStyle w:val="a3"/>
            <w:rFonts w:ascii="宋体" w:hAnsi="宋体" w:hint="eastAsia"/>
            <w:b/>
            <w:bCs/>
            <w:sz w:val="28"/>
            <w:szCs w:val="28"/>
          </w:rPr>
          <w:t>http://paper.people.com.cn/rmrb/html/2019-03/04/nw.D110000renmrb_20190304_1-07.htm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7.中国教育报：推动教育系统全面从严治党再聚焦再发力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hyperlink r:id="rId10" w:history="1">
        <w:r>
          <w:rPr>
            <w:rStyle w:val="a3"/>
            <w:rFonts w:ascii="宋体" w:hAnsi="宋体" w:hint="eastAsia"/>
            <w:b/>
            <w:bCs/>
            <w:sz w:val="28"/>
            <w:szCs w:val="28"/>
          </w:rPr>
          <w:t>http://paper.jyb.cn/zgjyb/html/2019-03/02/content_513757.htm?div=-1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8.求是：推动我国生态文明建设迈上新台阶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hyperlink r:id="rId11" w:history="1">
        <w:r>
          <w:rPr>
            <w:rStyle w:val="a3"/>
            <w:rFonts w:ascii="宋体" w:hAnsi="宋体" w:hint="eastAsia"/>
            <w:b/>
            <w:bCs/>
            <w:sz w:val="28"/>
            <w:szCs w:val="28"/>
          </w:rPr>
          <w:t>http://www.qstheory.cn/dukan/qs/2019-01/31/c_1124054331.htm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9.求是：加强党对全面依法治国的领导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hyperlink r:id="rId12" w:history="1">
        <w:r>
          <w:rPr>
            <w:rStyle w:val="a3"/>
            <w:rFonts w:ascii="宋体" w:hAnsi="宋体" w:hint="eastAsia"/>
            <w:b/>
            <w:bCs/>
            <w:sz w:val="28"/>
            <w:szCs w:val="28"/>
          </w:rPr>
          <w:t>http://www.qstheory.cn/dukan/qs/2019-02/15/c_1124114454.htm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10.求是：在新的起点上深化国家监察体制改革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hyperlink r:id="rId13" w:history="1">
        <w:r w:rsidRPr="00E03383">
          <w:rPr>
            <w:rStyle w:val="a3"/>
            <w:rFonts w:ascii="宋体" w:hAnsi="宋体"/>
            <w:b/>
            <w:bCs/>
            <w:sz w:val="28"/>
            <w:szCs w:val="28"/>
          </w:rPr>
          <w:t>http://www.qstheory.cn/dukan/qs/2019-03/01/c_1124176280.htm?spm=zm5062-001.0.0.1.yneCXU</w:t>
        </w:r>
      </w:hyperlink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C143FD" w:rsidRDefault="00C143FD" w:rsidP="00C143FD">
      <w:pPr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624790" w:rsidRPr="00C143FD" w:rsidRDefault="00624790">
      <w:pPr>
        <w:rPr>
          <w:rFonts w:hint="eastAsia"/>
        </w:rPr>
      </w:pPr>
    </w:p>
    <w:sectPr w:rsidR="00624790" w:rsidRPr="00C143FD" w:rsidSect="00624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3FD"/>
    <w:rsid w:val="00624790"/>
    <w:rsid w:val="00C1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F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C143FD"/>
    <w:rPr>
      <w:rFonts w:ascii="Times New Roman" w:hAnsi="Times New Roman" w:cs="Times New Roman" w:hint="default"/>
      <w:color w:val="000000"/>
    </w:rPr>
  </w:style>
  <w:style w:type="character" w:styleId="a3">
    <w:name w:val="Hyperlink"/>
    <w:basedOn w:val="a0"/>
    <w:uiPriority w:val="99"/>
    <w:unhideWhenUsed/>
    <w:rsid w:val="00C143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per.people.com.cn/rmrb/html/2019-03/04/nw.D110000renmrb_20190304_2-02.htm" TargetMode="External"/><Relationship Id="rId13" Type="http://schemas.openxmlformats.org/officeDocument/2006/relationships/hyperlink" Target="http://www.qstheory.cn/dukan/qs/2019-03/01/c_1124176280.htm?spm=zm5062-001.0.0.1.yneCX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xinhuanet.com/politics/leaders/2019-03/01/c_1124182661.htm" TargetMode="External"/><Relationship Id="rId12" Type="http://schemas.openxmlformats.org/officeDocument/2006/relationships/hyperlink" Target="http://www.qstheory.cn/dukan/qs/2019-02/15/c_112411445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xinwen/2019-03/01/content_5369594.htm" TargetMode="External"/><Relationship Id="rId11" Type="http://schemas.openxmlformats.org/officeDocument/2006/relationships/hyperlink" Target="http://www.qstheory.cn/dukan/qs/2019-01/31/c_1124054331.htm" TargetMode="External"/><Relationship Id="rId5" Type="http://schemas.openxmlformats.org/officeDocument/2006/relationships/hyperlink" Target="http://www.gov.cn/zhengce/2019-02/27/content_5369070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per.jyb.cn/zgjyb/html/2019-03/02/content_513757.htm?div=-1" TargetMode="External"/><Relationship Id="rId4" Type="http://schemas.openxmlformats.org/officeDocument/2006/relationships/hyperlink" Target="http://www.xinhuanet.com/politics/2019-03/03/c_1124185449.htm" TargetMode="External"/><Relationship Id="rId9" Type="http://schemas.openxmlformats.org/officeDocument/2006/relationships/hyperlink" Target="http://paper.people.com.cn/rmrb/html/2019-03/04/nw.D110000renmrb_20190304_1-07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Company>微软中国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2019-03-04T09:53:00Z</dcterms:created>
  <dcterms:modified xsi:type="dcterms:W3CDTF">2019-03-04T09:56:00Z</dcterms:modified>
</cp:coreProperties>
</file>