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附件1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福建省***大学新文科建设优秀案例编制范例</w:t>
      </w:r>
    </w:p>
    <w:p>
      <w:pPr>
        <w:spacing w:before="156" w:beforeLines="50" w:after="156" w:afterLines="50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方正小标宋简体" w:hAnsi="黑体" w:eastAsia="方正小标宋简体"/>
          <w:color w:val="FF0000"/>
          <w:sz w:val="36"/>
          <w:szCs w:val="36"/>
        </w:rPr>
        <w:t>案例标题（红色阅后请删除）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一、项目简介（不超过300字）</w:t>
      </w:r>
    </w:p>
    <w:p>
      <w:pPr>
        <w:spacing w:line="560" w:lineRule="exact"/>
        <w:ind w:firstLine="560" w:firstLineChars="200"/>
        <w:rPr>
          <w:rFonts w:ascii="Times New Roman" w:hAnsi="Times New Roman" w:eastAsia="仿宋_GB2312" w:cs="Times New Roman"/>
          <w:color w:val="FF0000"/>
          <w:sz w:val="28"/>
          <w:szCs w:val="28"/>
        </w:rPr>
      </w:pP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正文（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</w:rPr>
        <w:t>字体：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仿宋_GB2312，四号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</w:rPr>
        <w:t>；行距：固定值，2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8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</w:rPr>
        <w:t>磅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）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二、解决的主要问题及工作目标（不超过300字）</w:t>
      </w:r>
    </w:p>
    <w:p>
      <w:pPr>
        <w:spacing w:line="560" w:lineRule="exact"/>
        <w:ind w:firstLine="562" w:firstLineChars="200"/>
        <w:rPr>
          <w:rFonts w:ascii="楷体" w:hAnsi="楷体" w:eastAsia="楷体" w:cs="Times New Roman"/>
          <w:b/>
          <w:bCs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sz w:val="28"/>
          <w:szCs w:val="28"/>
        </w:rPr>
        <w:t>（一）解决的主要问题</w:t>
      </w:r>
    </w:p>
    <w:p>
      <w:pPr>
        <w:spacing w:line="56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1.……</w:t>
      </w:r>
    </w:p>
    <w:p>
      <w:pPr>
        <w:spacing w:line="56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2.……</w:t>
      </w:r>
    </w:p>
    <w:p>
      <w:pPr>
        <w:spacing w:line="560" w:lineRule="exact"/>
        <w:ind w:firstLine="562" w:firstLineChars="200"/>
        <w:rPr>
          <w:rFonts w:ascii="楷体" w:hAnsi="楷体" w:eastAsia="楷体" w:cs="Times New Roman"/>
          <w:b/>
          <w:bCs/>
          <w:sz w:val="28"/>
          <w:szCs w:val="28"/>
        </w:rPr>
      </w:pPr>
      <w:r>
        <w:rPr>
          <w:rFonts w:ascii="楷体" w:hAnsi="楷体" w:eastAsia="楷体" w:cs="Times New Roman"/>
          <w:b/>
          <w:bCs/>
          <w:sz w:val="28"/>
          <w:szCs w:val="28"/>
        </w:rPr>
        <w:t>（二）</w:t>
      </w:r>
      <w:r>
        <w:rPr>
          <w:rFonts w:hint="eastAsia" w:ascii="楷体" w:hAnsi="楷体" w:eastAsia="楷体" w:cs="Times New Roman"/>
          <w:b/>
          <w:bCs/>
          <w:sz w:val="28"/>
          <w:szCs w:val="28"/>
        </w:rPr>
        <w:t>工作目标</w:t>
      </w:r>
    </w:p>
    <w:p>
      <w:pPr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改革实践的思路和主要举措（不超过1500字）</w:t>
      </w:r>
    </w:p>
    <w:p>
      <w:pPr>
        <w:spacing w:line="560" w:lineRule="exact"/>
        <w:ind w:firstLine="562" w:firstLineChars="200"/>
        <w:rPr>
          <w:rFonts w:ascii="楷体" w:hAnsi="楷体" w:eastAsia="楷体" w:cs="Times New Roman"/>
          <w:b/>
          <w:bCs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sz w:val="28"/>
          <w:szCs w:val="28"/>
        </w:rPr>
        <w:t>（一）改革实践的思路</w:t>
      </w:r>
    </w:p>
    <w:p>
      <w:pPr>
        <w:spacing w:line="560" w:lineRule="exact"/>
        <w:ind w:firstLine="562" w:firstLineChars="200"/>
        <w:rPr>
          <w:rFonts w:ascii="楷体" w:hAnsi="楷体" w:eastAsia="楷体" w:cs="Times New Roman"/>
          <w:b/>
          <w:bCs/>
          <w:sz w:val="28"/>
          <w:szCs w:val="28"/>
        </w:rPr>
      </w:pPr>
      <w:r>
        <w:rPr>
          <w:rFonts w:ascii="楷体" w:hAnsi="楷体" w:eastAsia="楷体" w:cs="Times New Roman"/>
          <w:b/>
          <w:bCs/>
          <w:sz w:val="28"/>
          <w:szCs w:val="28"/>
        </w:rPr>
        <w:t>（二）</w:t>
      </w:r>
      <w:r>
        <w:rPr>
          <w:rFonts w:hint="eastAsia" w:ascii="楷体" w:hAnsi="楷体" w:eastAsia="楷体" w:cs="Times New Roman"/>
          <w:b/>
          <w:bCs/>
          <w:sz w:val="28"/>
          <w:szCs w:val="28"/>
        </w:rPr>
        <w:t>主要举措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四、特色及创新点（不超过500字）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五、实践效果、推广应用情况及校内外评价（不超过500字）</w:t>
      </w:r>
    </w:p>
    <w:p>
      <w:pPr>
        <w:spacing w:line="560" w:lineRule="exact"/>
        <w:ind w:firstLine="562" w:firstLineChars="200"/>
        <w:rPr>
          <w:rFonts w:ascii="楷体" w:hAnsi="楷体" w:eastAsia="楷体" w:cs="Times New Roman"/>
          <w:b/>
          <w:bCs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sz w:val="28"/>
          <w:szCs w:val="28"/>
        </w:rPr>
        <w:t>（一）实践效果</w:t>
      </w:r>
    </w:p>
    <w:p>
      <w:pPr>
        <w:spacing w:line="560" w:lineRule="exact"/>
        <w:ind w:firstLine="562" w:firstLineChars="200"/>
        <w:rPr>
          <w:rFonts w:ascii="楷体" w:hAnsi="楷体" w:eastAsia="楷体" w:cs="Times New Roman"/>
          <w:b/>
          <w:bCs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sz w:val="28"/>
          <w:szCs w:val="28"/>
        </w:rPr>
        <w:t>（二）推广应用情况</w:t>
      </w:r>
    </w:p>
    <w:p>
      <w:pPr>
        <w:spacing w:line="560" w:lineRule="exact"/>
        <w:ind w:firstLine="562" w:firstLineChars="200"/>
        <w:rPr>
          <w:rFonts w:ascii="楷体" w:hAnsi="楷体" w:eastAsia="楷体" w:cs="Times New Roman"/>
          <w:b/>
          <w:bCs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sz w:val="28"/>
          <w:szCs w:val="28"/>
        </w:rPr>
        <w:t>（三）校内外评价</w:t>
      </w:r>
    </w:p>
    <w:p>
      <w:pPr>
        <w:ind w:firstLine="630" w:firstLineChars="300"/>
      </w:pPr>
    </w:p>
    <w:p>
      <w:pPr>
        <w:spacing w:after="120" w:line="540" w:lineRule="exact"/>
        <w:jc w:val="center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416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</w:t>
      </w:r>
    </w:p>
    <w:p>
      <w:pPr>
        <w:spacing w:after="120" w:line="540" w:lineRule="exact"/>
        <w:jc w:val="center"/>
        <w:rPr>
          <w:rFonts w:ascii="方正小标宋简体" w:hAnsi="仿宋" w:eastAsia="方正小标宋简体"/>
          <w:bCs/>
          <w:sz w:val="36"/>
          <w:szCs w:val="36"/>
        </w:rPr>
      </w:pPr>
      <w:r>
        <w:rPr>
          <w:rFonts w:hint="eastAsia" w:ascii="方正小标宋简体" w:hAnsi="仿宋" w:eastAsia="方正小标宋简体"/>
          <w:bCs/>
          <w:sz w:val="36"/>
          <w:szCs w:val="36"/>
        </w:rPr>
        <w:t>推荐案例汇总表</w:t>
      </w:r>
    </w:p>
    <w:p>
      <w:pPr>
        <w:adjustRightInd w:val="0"/>
        <w:snapToGrid w:val="0"/>
        <w:spacing w:after="120" w:line="540" w:lineRule="exact"/>
        <w:ind w:firstLine="643" w:firstLineChars="200"/>
        <w:textAlignment w:val="baseline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单位名称（公章）：</w:t>
      </w:r>
      <w:r>
        <w:rPr>
          <w:rFonts w:hint="eastAsia" w:ascii="仿宋_GB2312" w:hAnsi="仿宋" w:eastAsia="仿宋_GB2312" w:cs="宋体"/>
          <w:b/>
          <w:kern w:val="0"/>
          <w:sz w:val="32"/>
          <w:szCs w:val="32"/>
          <w:u w:val="single"/>
        </w:rPr>
        <w:t xml:space="preserve">                  </w:t>
      </w:r>
    </w:p>
    <w:tbl>
      <w:tblPr>
        <w:tblStyle w:val="3"/>
        <w:tblW w:w="4534" w:type="pct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831"/>
        <w:gridCol w:w="2216"/>
        <w:gridCol w:w="1916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184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报送部门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案例名称</w:t>
            </w:r>
          </w:p>
        </w:tc>
        <w:tc>
          <w:tcPr>
            <w:tcW w:w="1239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案例类别</w:t>
            </w:r>
          </w:p>
        </w:tc>
        <w:tc>
          <w:tcPr>
            <w:tcW w:w="51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2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4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33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39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10" w:type="pct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</w:tbl>
    <w:p>
      <w:pPr>
        <w:spacing w:line="540" w:lineRule="exact"/>
        <w:ind w:firstLine="280" w:firstLineChars="100"/>
        <w:rPr>
          <w:rFonts w:ascii="仿宋" w:hAnsi="仿宋" w:eastAsia="仿宋" w:cs="Times New Roman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Times New Roman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将word及pdf（含盖章）与案例同步发送至jwcjxk@fjnu.edu.cn。</w:t>
      </w:r>
    </w:p>
    <w:p>
      <w:pPr>
        <w:spacing w:line="540" w:lineRule="exact"/>
        <w:ind w:firstLine="280" w:firstLineChars="100"/>
        <w:rPr>
          <w:rFonts w:ascii="仿宋" w:hAnsi="仿宋" w:eastAsia="仿宋" w:cs="Times New Roman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</w:pPr>
    </w:p>
    <w:bookmarkEnd w:id="0"/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附件3</w:t>
      </w:r>
    </w:p>
    <w:p>
      <w:pPr>
        <w:spacing w:line="600" w:lineRule="exact"/>
        <w:ind w:right="11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高校联络人信息表</w:t>
      </w:r>
    </w:p>
    <w:p>
      <w:pPr>
        <w:spacing w:line="600" w:lineRule="exact"/>
        <w:rPr>
          <w:rFonts w:ascii="Times New Roman" w:hAnsi="Times New Roman" w:eastAsia="仿宋_GB2312"/>
          <w:sz w:val="30"/>
          <w:szCs w:val="30"/>
        </w:rPr>
      </w:pPr>
    </w:p>
    <w:tbl>
      <w:tblPr>
        <w:tblStyle w:val="2"/>
        <w:tblW w:w="14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439"/>
        <w:gridCol w:w="1842"/>
        <w:gridCol w:w="1560"/>
        <w:gridCol w:w="1984"/>
        <w:gridCol w:w="295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25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部  门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手  机</w:t>
            </w:r>
          </w:p>
        </w:tc>
        <w:tc>
          <w:tcPr>
            <w:tcW w:w="2955" w:type="dxa"/>
            <w:vAlign w:val="center"/>
          </w:tcPr>
          <w:p>
            <w:pPr>
              <w:widowControl/>
              <w:tabs>
                <w:tab w:val="left" w:pos="1968"/>
              </w:tabs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QQ 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25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Yzc2NzAwYTkwMDA3YmNmMzNkYTMwMGQyNjc1YjQifQ=="/>
  </w:docVars>
  <w:rsids>
    <w:rsidRoot w:val="66036B0F"/>
    <w:rsid w:val="21317FD8"/>
    <w:rsid w:val="55200E58"/>
    <w:rsid w:val="5CEA4DC1"/>
    <w:rsid w:val="66036B0F"/>
    <w:rsid w:val="6DF0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285</Words>
  <Characters>308</Characters>
  <Lines>0</Lines>
  <Paragraphs>0</Paragraphs>
  <TotalTime>0</TotalTime>
  <ScaleCrop>false</ScaleCrop>
  <LinksUpToDate>false</LinksUpToDate>
  <CharactersWithSpaces>333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2022-11-22T02:55:00Z</dcterms:created>
  <dc:creator>涂怡弘</dc:creator>
  <cp:lastModifiedBy>XYF</cp:lastModifiedBy>
  <cp:lastPrinted>2022-11-28T01:28:00Z</cp:lastPrinted>
  <dcterms:modified xsi:type="dcterms:W3CDTF">2022-11-29T03:58:32Z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8D8166BD4B1A4317A81ABD3BC80600BE</vt:lpwstr>
  </property>
</Properties>
</file>