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760" w:firstLineChars="400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《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中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外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音乐史》考试大纲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一、考试大纲的性质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《中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音乐史》是报考音乐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学和音乐学（南音方向）艺术</w:t>
      </w:r>
      <w:r>
        <w:rPr>
          <w:rFonts w:hint="eastAsia" w:ascii="仿宋_GB2312" w:hAnsi="仿宋_GB2312" w:eastAsia="仿宋_GB2312" w:cs="仿宋_GB2312"/>
          <w:sz w:val="32"/>
          <w:szCs w:val="32"/>
        </w:rPr>
        <w:t>硕士研究生的考试科目之一，主要考察考生对中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外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音乐史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（南音方向还包括南音史论）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基础知识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理论的了解和掌握情况。为帮助考生明确考试复习范围和相关要求，特制定本考试大纲。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二、考试范围和内容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考试的范围和内容分为两部分：中国音乐史和西方音乐史。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（一）中国音乐史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中国古代音乐史：了解中国古代音乐发展的历史进程和形态流变，掌握历代音乐制度、音乐职官、音乐机构、音乐事件、音乐人物、音乐作品、音乐表演、音乐典籍、音乐思想、音乐理论、音乐名词（术语）、乐器、乐谱、乐种、歌种、舞种、曲种、剧种、音乐文化交流等与音乐相关的历史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中国近现代音乐史：了解中国近现代音乐发展的历史进程和形态流变，掌握中国近现代传统音乐的变迁、新音乐的产生和发展、近现代音乐教育、近现代音乐思想和理论研究、近现代音乐文化交流等与音乐相关的历史事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3、南音史论（南音方向）：了解南音乐学的基础理论、南音的音乐发展、传承及演变历史。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（二）西方音乐史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考核内容涵盖古希腊至20世纪的西方音乐史。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1.了解西方音乐的历史发展进程、西方音乐史中的重要音乐流派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各个不同流派代表性作曲家的代表作品及其艺术特征，理解作曲家音乐创作的主要风格、特色及历史贡献。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.理解西方音乐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各个流派的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发展特征、西方音乐发展的内在规律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理解西方音乐与西方文化的内在关系。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 xml:space="preserve">    三、考试要求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　　考生应较全面地理解中国音乐史中的基本概念、体裁和范畴，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熟悉各历史时期的代表性音乐作品及其主题，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基本上可以读懂中国音乐文献，具备对音乐现象、音乐材料进行分析的能力。理解西方音乐历史发展脉络、主要流派及其发展特征、名家名作及其代表性作曲家的音乐创作特征与独特贡献等。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四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、试卷结构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8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名词解释约占30分，简答题约占40分，论述题约占80分。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sz w:val="32"/>
          <w:szCs w:val="32"/>
          <w:lang w:eastAsia="zh-CN"/>
        </w:rPr>
        <w:t>五</w:t>
      </w:r>
      <w:r>
        <w:rPr>
          <w:rFonts w:hint="eastAsia" w:ascii="仿宋_GB2312" w:hAnsi="仿宋_GB2312" w:eastAsia="仿宋_GB2312" w:cs="仿宋_GB2312"/>
          <w:b/>
          <w:sz w:val="32"/>
          <w:szCs w:val="32"/>
        </w:rPr>
        <w:t>、考试方式和时间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方式：闭卷笔试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时间：180分钟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134" w:right="1800" w:bottom="1134" w:left="1800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055"/>
    <w:rsid w:val="00B5406A"/>
    <w:rsid w:val="00CB0055"/>
    <w:rsid w:val="0AC070CE"/>
    <w:rsid w:val="138F7C37"/>
    <w:rsid w:val="1E386584"/>
    <w:rsid w:val="449B6295"/>
    <w:rsid w:val="4DBD556E"/>
    <w:rsid w:val="53B30186"/>
    <w:rsid w:val="7F41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94</Words>
  <Characters>539</Characters>
  <Lines>4</Lines>
  <Paragraphs>1</Paragraphs>
  <TotalTime>9</TotalTime>
  <ScaleCrop>false</ScaleCrop>
  <LinksUpToDate>false</LinksUpToDate>
  <CharactersWithSpaces>632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2019-07-08T08:57:00Z</dcterms:created>
  <dc:creator>zqy</dc:creator>
  <cp:lastModifiedBy>hp</cp:lastModifiedBy>
  <dcterms:modified xsi:type="dcterms:W3CDTF">2019-09-06T02:29:57Z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