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ascii="宋体" w:hAnsi="宋体"/>
          <w:color w:val="FF0000"/>
          <w:w w:val="80"/>
          <w:sz w:val="120"/>
        </w:rPr>
        <w:pict>
          <v:shape id="_x0000_s1026" o:spid="_x0000_s1026" o:spt="175" type="#_x0000_t175" style="position:absolute;left:0pt;margin-left:-9.65pt;margin-top:11.1pt;height:61.5pt;width:437.9pt;z-index:25168691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共青团泉州师范学院委员会文件" style="font-family:方正小标宋简体;font-size:36pt;v-text-align:stretch-justify;"/>
          </v:shape>
        </w:pict>
      </w:r>
    </w:p>
    <w:p>
      <w:pPr>
        <w:rPr>
          <w:rFonts w:ascii="仿宋_GB2312" w:eastAsia="仿宋_GB2312"/>
          <w:sz w:val="32"/>
        </w:rPr>
      </w:pPr>
    </w:p>
    <w:p/>
    <w:p>
      <w:pPr>
        <w:spacing w:line="700" w:lineRule="exact"/>
      </w:pPr>
    </w:p>
    <w:p>
      <w:pPr>
        <w:spacing w:line="700" w:lineRule="exact"/>
        <w:jc w:val="center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团泉师委〔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60" w:lineRule="exac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69215</wp:posOffset>
                </wp:positionV>
                <wp:extent cx="5615305" cy="635"/>
                <wp:effectExtent l="0" t="19050" r="4445" b="37465"/>
                <wp:wrapNone/>
                <wp:docPr id="1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-7.9pt;margin-top:5.45pt;height:0.05pt;width:442.15pt;z-index:251688960;mso-width-relative:page;mso-height-relative:page;" filled="f" stroked="t" coordsize="21600,21600" o:gfxdata="UEsDBAoAAAAAAIdO4kAAAAAAAAAAAAAAAAAEAAAAZHJzL1BLAwQUAAAACACHTuJAr3ETu9sAAAAJ&#10;AQAADwAAAGRycy9kb3ducmV2LnhtbE2PQUvDQBCF74L/YRnBi7S7EVrSmE0RQaz20JoK4m2bjElo&#10;djbubtr67x1PenzzHu99ky/PthdH9KFzpCGZKhBIlas7ajS87R4nKYgQDdWmd4QavjHAsri8yE1W&#10;uxO94rGMjeASCpnR0MY4ZFKGqkVrwtQNSOx9Om9NZOkbWXtz4nLby1ul5tKajnihNQM+tFgdytFq&#10;sBt7Lz/WT2Ppt88v71/r1fZws9L6+ipRdyAinuNfGH7xGR0KZtq7keogeg2TZMbokQ21AMGBdJ7O&#10;QOz5kCiQRS7/f1D8AFBLAwQUAAAACACHTuJAGTyINdABAACUAwAADgAAAGRycy9lMm9Eb2MueG1s&#10;rVPNjtMwEL4j8Q6W7zTpllSrqOketpQLgkrAA0xtp7HkP3lM0z4Lr8GJC4+zr8HYDWXZvSBEDs6M&#10;5/OX+T5PVncna9hRRdTedXw+qzlTTnip3aHjnz9tX91yhgmcBOOd6vhZIb9bv3yxGkOrbvzgjVSR&#10;EYnDdgwdH1IKbVWhGJQFnPmgHBV7Hy0kSuOhkhFGYremuqnrZTX6KEP0QiHS7uZS5OvC3/dKpA99&#10;jyox03HqLZU1lnWf12q9gvYQIQxaTG3AP3RhQTv66JVqAwnYl6ifUVktokffp5nwtvJ9r4UqGkjN&#10;vH6i5uMAQRUtZA6Gq034/2jF++MuMi3p7hacObB0Rw9fvz18/8Ga19mdMWBLoHu3i1OGYRez1FMf&#10;bX6TCHYqjp6vjqpTYoI2m+W8WdQNZ4Jqy0WTGavfR0PE9FZ5y3LQcaNdlgstHN9hukB/QfK2cWzs&#10;+OJ2XtNVCqBx6Q0kCm0gAegO5TB6o+VWG5OPYDzs701kR6AB2G5reqYe/oDlr2wAhwuulDIM2kGB&#10;fOMkS+dAzjiaYZ57sEpyZhSNfI4KMoE2f4Mk+cZlalXGcxKabb4Ym6O9l+fid5Uzuvri2jSmebYe&#10;5xQ//pn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cRO72wAAAAkBAAAPAAAAAAAAAAEAIAAA&#10;ACIAAABkcnMvZG93bnJldi54bWxQSwECFAAUAAAACACHTuJAGTyINdABAACUAwAADgAAAAAAAAAB&#10;ACAAAAAqAQAAZHJzL2Uyb0RvYy54bWxQSwUGAAAAAAYABgBZAQAAb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-23"/>
          <w:kern w:val="0"/>
          <w:sz w:val="44"/>
          <w:szCs w:val="44"/>
          <w:lang w:val="zh-CN"/>
        </w:rPr>
      </w:pPr>
    </w:p>
    <w:p>
      <w:pPr>
        <w:spacing w:line="560" w:lineRule="exact"/>
        <w:jc w:val="distribute"/>
        <w:rPr>
          <w:rFonts w:ascii="方正小标宋简体" w:hAnsi="宋体" w:eastAsia="方正小标宋简体" w:cs="宋体"/>
          <w:bCs/>
          <w:spacing w:val="-6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bCs/>
          <w:spacing w:val="-17"/>
          <w:kern w:val="0"/>
          <w:sz w:val="44"/>
          <w:szCs w:val="44"/>
          <w:lang w:val="zh-CN"/>
        </w:rPr>
        <w:t>共青团泉州师范学院委员会关于评选表彰201</w:t>
      </w:r>
      <w:r>
        <w:rPr>
          <w:rFonts w:hint="eastAsia" w:ascii="方正小标宋简体" w:hAnsi="宋体" w:eastAsia="方正小标宋简体" w:cs="宋体"/>
          <w:bCs/>
          <w:spacing w:val="-17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bCs/>
          <w:spacing w:val="-17"/>
          <w:kern w:val="0"/>
          <w:sz w:val="44"/>
          <w:szCs w:val="44"/>
          <w:lang w:val="zh-CN"/>
        </w:rPr>
        <w:t>年</w:t>
      </w:r>
      <w:r>
        <w:rPr>
          <w:rFonts w:hint="eastAsia" w:ascii="方正小标宋简体" w:hAnsi="宋体" w:eastAsia="方正小标宋简体" w:cs="宋体"/>
          <w:bCs/>
          <w:spacing w:val="-6"/>
          <w:kern w:val="0"/>
          <w:sz w:val="44"/>
          <w:szCs w:val="44"/>
          <w:lang w:val="zh-CN"/>
        </w:rPr>
        <w:t>主题团日活动优秀组织奖和十佳团支部的通知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各二级学院团委：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为夯实基层团组织建设，引导广大团员青年在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坚定理想信念、厚植爱国情怀、加强品德修养、增长知识见识、培养奋斗精神、增强综合素质六个方面下功夫，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为德智体美劳全面发展的社会主义事业建设者和接班人，201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年，校团委组织各基层团组织开展了内容丰富、形式新颖、特色鲜明的主题团日活动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，进一步增强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团组织的影响力、凝聚力和战斗力，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促进青年学生成长成才。为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挖掘培育先进典型，持续提升团组织活力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，经研究决定开展2018年主题团日活动优秀组织奖和十佳团支部的评选表彰。现将具体事项通知如下：</w:t>
      </w:r>
    </w:p>
    <w:p>
      <w:pPr>
        <w:spacing w:line="560" w:lineRule="exact"/>
        <w:ind w:firstLine="633" w:firstLineChars="19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一、奖项设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置</w:t>
      </w:r>
    </w:p>
    <w:p>
      <w:pPr>
        <w:spacing w:line="560" w:lineRule="exact"/>
        <w:ind w:left="638" w:leftChars="304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优秀组织奖4名；十佳团支部10名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其中进步风尚奖2名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黑体" w:hAnsi="黑体" w:eastAsia="黑体"/>
          <w:b w:val="0"/>
          <w:bCs/>
          <w:sz w:val="32"/>
          <w:szCs w:val="32"/>
        </w:rPr>
        <w:t>二、评选对象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二级</w:t>
      </w:r>
      <w:r>
        <w:rPr>
          <w:rFonts w:hint="eastAsia" w:ascii="仿宋_GB2312" w:eastAsia="仿宋_GB2312"/>
          <w:sz w:val="32"/>
          <w:szCs w:val="32"/>
        </w:rPr>
        <w:t>学院团委和基层团支部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申报条件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（一）优秀组织奖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1.团日活动主题鲜明，弘扬主旋律，内容充实，具有思想性、教育性、示范性和代表性，体现团员青年精神风貌；参与校级主题团日的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参与率达100％以上；活动宣传到位，利用各类媒体平台对活动进行宣传，辐射面和影响力广。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2.按照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一等奖3分、二等奖2分、三等奖1分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计算学院年度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团日活动获奖总分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学院年度参加团日活动总班级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得出可量化分数;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根据各二级学院与校团委组织部的配合情况（如上交材料是否及时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参与评比的学生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评委出勤情况等）酌情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3.学院自主开展的主题团日活动、政治学习凭文件、活动通知、新闻报道截图每项可另加2分。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（二）十佳团支部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主题团日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形式结合专业特色寓教于乐，富于创新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展现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基层团组织工作活力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注重活动的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策划、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记录和总结，活动照片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、视频材料详细，活动总结要包含团员青年对活动的感悟、评价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2.按照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一等奖3分、二等奖2分、三等奖1分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团日活动获奖总分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得出可量化分数;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学院自主开展的主题团日活动凭汇报材料每项可另加1分，在院级评比中获奖的每项直接以2分计算。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（三）进步风尚奖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1.按照主题团日活动发文精神，认真组织开展活动，特色鲜明，有良好成效。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注重活动的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策划、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记录和总结，活动照片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、视频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材料详细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参评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校级评比</w:t>
      </w:r>
      <w:r>
        <w:rPr>
          <w:rFonts w:hint="eastAsia" w:ascii="仿宋_GB2312" w:eastAsia="仿宋_GB2312"/>
          <w:sz w:val="32"/>
          <w:szCs w:val="32"/>
        </w:rPr>
        <w:t>多次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虽没有获奖但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在排名中</w:t>
      </w:r>
      <w:r>
        <w:rPr>
          <w:rFonts w:hint="eastAsia" w:ascii="仿宋_GB2312" w:eastAsia="仿宋_GB2312"/>
          <w:sz w:val="32"/>
          <w:szCs w:val="32"/>
        </w:rPr>
        <w:t>确实有明显进步的团支部可评选“进步风尚奖”。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学院自主开展的主题团日活动凭汇报材料每项可另加1分，在院级评比中获奖的每项直接以2分计算。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四、评选方式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通知要求进行筛选，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择优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参与评选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sectPr>
          <w:pgSz w:w="11906" w:h="16838"/>
          <w:pgMar w:top="2155" w:right="1474" w:bottom="2098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各学院汇总本单位所有申报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表和汇报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（纸质版一式一份和电子版）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于2019年4月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下午5点前交到校团委办公室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A125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。电子版以“学院+2018主题团日评选”命名发送到邮箱（qsxtw123@163.com）。申报表双面打印，申请支撑材料统一用A4纸打印，正文字体为仿宋GB2312（3号）字体、行距28数值。逾期视其为自动放弃评选资格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left="1598" w:leftChars="304" w:hanging="960" w:hangingChars="300"/>
        <w:jc w:val="left"/>
        <w:rPr>
          <w:rFonts w:ascii="仿宋_GB2312" w:hAnsi="仿宋" w:eastAsia="仿宋_GB2312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泉州师范学院2018年主题团日“优秀组织奖”“十佳</w:t>
      </w:r>
      <w:r>
        <w:rPr>
          <w:rFonts w:hint="eastAsia" w:ascii="仿宋_GB2312" w:eastAsia="仿宋_GB2312"/>
          <w:sz w:val="32"/>
          <w:szCs w:val="32"/>
        </w:rPr>
        <w:t>团支部”</w:t>
      </w:r>
      <w:r>
        <w:rPr>
          <w:rFonts w:hint="eastAsia" w:ascii="仿宋_GB2312" w:eastAsia="仿宋_GB2312"/>
          <w:spacing w:val="-14"/>
          <w:sz w:val="32"/>
          <w:szCs w:val="32"/>
        </w:rPr>
        <w:t>“十佳团支部进步风尚奖”</w:t>
      </w:r>
      <w:r>
        <w:rPr>
          <w:rFonts w:hint="eastAsia" w:ascii="仿宋_GB2312" w:eastAsia="仿宋_GB2312"/>
          <w:sz w:val="32"/>
          <w:szCs w:val="32"/>
        </w:rPr>
        <w:t>申报表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共青团泉州师范学院委员会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2019年4月17日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4" w:leftChars="102"/>
        <w:jc w:val="right"/>
        <w:textAlignment w:val="auto"/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泉州师范学院2018年主题团日“优秀组织奖”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4" w:leftChars="102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申报表</w:t>
      </w:r>
    </w:p>
    <w:p>
      <w:pPr>
        <w:spacing w:line="560" w:lineRule="exact"/>
        <w:ind w:left="214" w:leftChars="102"/>
        <w:jc w:val="right"/>
        <w:rPr>
          <w:rFonts w:ascii="方正小标宋简体" w:hAnsi="宋体" w:eastAsia="方正小标宋简体" w:cs="宋体"/>
          <w:spacing w:val="-2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填表日期：     年   月</w:t>
      </w:r>
    </w:p>
    <w:tbl>
      <w:tblPr>
        <w:tblStyle w:val="9"/>
        <w:tblpPr w:leftFromText="180" w:rightFromText="180" w:vertAnchor="text" w:horzAnchor="margin" w:tblpXSpec="center" w:tblpY="158"/>
        <w:tblW w:w="8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"/>
        <w:gridCol w:w="533"/>
        <w:gridCol w:w="2341"/>
        <w:gridCol w:w="229"/>
        <w:gridCol w:w="1091"/>
        <w:gridCol w:w="101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</w:t>
            </w:r>
          </w:p>
        </w:tc>
        <w:tc>
          <w:tcPr>
            <w:tcW w:w="7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学院团员数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学年获奖次数/参评总数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/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</w:rPr>
              <w:t>年团日活动情况及获奖情况</w:t>
            </w:r>
          </w:p>
        </w:tc>
        <w:tc>
          <w:tcPr>
            <w:tcW w:w="7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ind w:firstLine="64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获奖情况要注明月份、主题、获奖等级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字之内）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开展实效及本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单位组织</w:t>
            </w:r>
            <w:r>
              <w:rPr>
                <w:rFonts w:hint="eastAsia" w:ascii="仿宋_GB2312" w:hAnsi="宋体" w:eastAsia="仿宋_GB2312"/>
                <w:sz w:val="24"/>
              </w:rPr>
              <w:t>经验及建议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063" w:firstLineChars="44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spacing w:line="360" w:lineRule="exact"/>
              <w:ind w:firstLine="1180" w:firstLineChars="49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063" w:firstLineChars="443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widowControl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仿宋_GB2312" w:hAnsi="宋体" w:eastAsia="仿宋_GB2312"/>
          <w:sz w:val="2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4"/>
        </w:rPr>
        <w:t>附：本表一式一份</w:t>
      </w:r>
    </w:p>
    <w:p>
      <w:pPr>
        <w:spacing w:line="560" w:lineRule="exact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60" w:lineRule="exact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泉州师范学院2018年主题团日“十佳团支部”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申报表</w:t>
      </w:r>
    </w:p>
    <w:p>
      <w:pPr>
        <w:ind w:left="4639" w:leftChars="209" w:hanging="4200" w:hangingChars="1750"/>
        <w:jc w:val="righ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ind w:left="4639" w:leftChars="209" w:hanging="4200" w:hangingChars="175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填表日期：     年   月</w:t>
      </w:r>
    </w:p>
    <w:tbl>
      <w:tblPr>
        <w:tblStyle w:val="9"/>
        <w:tblpPr w:leftFromText="180" w:rightFromText="180" w:vertAnchor="text" w:horzAnchor="margin" w:tblpXSpec="center" w:tblpY="158"/>
        <w:tblW w:w="8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8"/>
        <w:gridCol w:w="2341"/>
        <w:gridCol w:w="229"/>
        <w:gridCol w:w="1091"/>
        <w:gridCol w:w="101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团支部名称</w:t>
            </w:r>
          </w:p>
        </w:tc>
        <w:tc>
          <w:tcPr>
            <w:tcW w:w="7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获奖次数/参评总数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/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</w:rPr>
              <w:t>年团日活动情况及获奖情况</w:t>
            </w:r>
          </w:p>
        </w:tc>
        <w:tc>
          <w:tcPr>
            <w:tcW w:w="7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ind w:firstLine="64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获奖情况要注明月份、主题、获奖等级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字之内）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开展实效及本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支部组织</w:t>
            </w:r>
            <w:r>
              <w:rPr>
                <w:rFonts w:hint="eastAsia" w:ascii="仿宋_GB2312" w:hAnsi="宋体" w:eastAsia="仿宋_GB2312"/>
                <w:sz w:val="24"/>
              </w:rPr>
              <w:t>经验及建议</w:t>
            </w:r>
          </w:p>
        </w:tc>
        <w:tc>
          <w:tcPr>
            <w:tcW w:w="78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063" w:firstLineChars="44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spacing w:line="360" w:lineRule="exact"/>
              <w:ind w:firstLine="1180" w:firstLineChars="49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063" w:firstLineChars="443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widowControl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仿宋_GB2312" w:hAnsi="宋体" w:eastAsia="仿宋_GB2312"/>
          <w:sz w:val="24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680" w:right="1298" w:bottom="567" w:left="187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4"/>
        </w:rPr>
        <w:t>附：本表一式一份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泉州师范学院2018年主题团日</w:t>
      </w: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“十佳团支部进步风尚奖”申报表</w:t>
      </w:r>
    </w:p>
    <w:p>
      <w:pPr>
        <w:jc w:val="both"/>
        <w:rPr>
          <w:rFonts w:hint="eastAsia" w:ascii="仿宋_GB2312" w:hAnsi="宋体" w:eastAsia="仿宋_GB2312" w:cs="宋体"/>
          <w:kern w:val="0"/>
          <w:sz w:val="24"/>
        </w:rPr>
      </w:pPr>
    </w:p>
    <w:p>
      <w:pPr>
        <w:ind w:left="4639" w:leftChars="152" w:hanging="4320" w:hangingChars="180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填表日期：     年   月</w:t>
      </w:r>
    </w:p>
    <w:tbl>
      <w:tblPr>
        <w:tblStyle w:val="9"/>
        <w:tblpPr w:leftFromText="180" w:rightFromText="180" w:vertAnchor="text" w:horzAnchor="margin" w:tblpXSpec="center" w:tblpY="158"/>
        <w:tblW w:w="8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"/>
        <w:gridCol w:w="533"/>
        <w:gridCol w:w="2341"/>
        <w:gridCol w:w="229"/>
        <w:gridCol w:w="1091"/>
        <w:gridCol w:w="101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团支部名称</w:t>
            </w:r>
          </w:p>
        </w:tc>
        <w:tc>
          <w:tcPr>
            <w:tcW w:w="7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获奖次数/参评总数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/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2018年团日活动情况及获奖情况</w:t>
            </w:r>
          </w:p>
        </w:tc>
        <w:tc>
          <w:tcPr>
            <w:tcW w:w="7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ind w:firstLine="64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获奖情况要注明月份、主题、获奖等级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开展实效及本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支部组织</w:t>
            </w:r>
            <w:r>
              <w:rPr>
                <w:rFonts w:hint="eastAsia" w:ascii="仿宋_GB2312" w:hAnsi="宋体" w:eastAsia="仿宋_GB2312"/>
                <w:sz w:val="24"/>
              </w:rPr>
              <w:t>经验及建议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063" w:firstLineChars="44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spacing w:line="360" w:lineRule="exact"/>
              <w:ind w:firstLine="1180" w:firstLineChars="49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063" w:firstLineChars="443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widowControl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附：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本表一式一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份</w:t>
      </w:r>
    </w:p>
    <w:p>
      <w:pP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spacing w:line="560" w:lineRule="exact"/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411276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4112768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m0nyC4QEAAL8DAAAOAAAAZHJzL2Uyb0RvYy54bWytU0uO&#10;EzEQ3SNxB8t70smMEkatdGYxYdggiAQcoOJPtyX/ZJt0chauwYoNx5lrUOU0YZjZIEQWTlW56rnq&#10;1ev17dFZdlApm+A7vpjNOVNeBGl83/HPn+5f3XCWC3gJNnjV8ZPK/Hbz8sV6jK26CkOwUiWGID63&#10;Y+z4UEpsmyaLQTnIsxCVx0sdkoOCbuobmWBEdGebq/l81YwhyZiCUDljdHu+5JuKr7US5YPWWRVm&#10;O469lXqmeu7pbDZraPsEcTBiagP+oQsHxuOjF6gtFGBfknkG5YxIIQddZiK4JmhthKoz4DSL+ZNp&#10;Pg4QVZ0FycnxQlP+f7Di/WGXmJG4O6THg8MdPXz99vD9B3tN5Iwxt5hz53dp8nLcJZr0qJOjf5yB&#10;HSuhpwuh6liYwOBytVhez5ecCbxbXS8JsfldGlMub1VwjIyOW+NpWmjh8C6Xc+qvFAr7cG+sxTi0&#10;1rOxImLTAlA32kJB00WcJPueM7A9ClKUVBFzsEZSNRXn1O/vbGIHIFHU39TYH2n09BbycM6rV5QG&#10;rTMFNWuN6/jNpRraQYF84yUrp4gkepQ7pyadkpxZhc2QVQEKGPs3mUiV9fSiqkqeSKGVnJdA1j7I&#10;U91NQx6qpDI8KZpk+NhH+/F3t/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KbSfIL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388236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3882368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r4yAs4QEAAL8DAAAOAAAAZHJzL2Uyb0RvYy54bWytU0uO&#10;EzEQ3SNxB8t70smMEkatdGYxYdggiAQcoOJPtyX/ZJt0chauwYoNx5lrUOU0YZjZIEQWTlW56rnq&#10;1ev17dFZdlApm+A7vpjNOVNeBGl83/HPn+5f3XCWC3gJNnjV8ZPK/Hbz8sV6jK26CkOwUiWGID63&#10;Y+z4UEpsmyaLQTnIsxCVx0sdkoOCbuobmWBEdGebq/l81YwhyZiCUDljdHu+5JuKr7US5YPWWRVm&#10;O469lXqmeu7pbDZraPsEcTBiagP+oQsHxuOjF6gtFGBfknkG5YxIIQddZiK4JmhthKoz4DSL+ZNp&#10;Pg4QVZ0FycnxQlP+f7Di/WGXmJG4uwVnHhzu6OHrt4fvP9hrImeMucWcO79Lk5fjLtGkR50c/eMM&#10;7FgJPV0IVcfCBAaXq8Xyer7kTODd6npJiM3v0phyeauCY2R03BpP00ILh3e5nFN/pVDYh3tjLcah&#10;tZ6NFRF3KgB1oy0UNF3ESbLvOQPboyBFSRUxB2skVVNxTv3+ziZ2ABJF/U2N/ZFGT28hD+e8ekVp&#10;0DpTULPWuI7fXKqhHRTIN16ycopIoke5c2rSKcmZVdgMWRWggLF/k4lUWU8vqqrkiRRayXkJZO2D&#10;PNXdNOShSirDk6JJho99tB9/d5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GvjICz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365196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354330</wp:posOffset>
                </wp:positionV>
                <wp:extent cx="5536565" cy="28575"/>
                <wp:effectExtent l="0" t="4445" r="698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656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65pt;margin-top:27.9pt;height:2.25pt;width:435.95pt;z-index:253651968;mso-width-relative:page;mso-height-relative:page;" filled="f" stroked="t" coordsize="21600,21600" o:gfxdata="UEsDBAoAAAAAAIdO4kAAAAAAAAAAAAAAAAAEAAAAZHJzL1BLAwQUAAAACACHTuJAMJB0edYAAAAI&#10;AQAADwAAAGRycy9kb3ducmV2LnhtbE2PQU+DQBSE7yb+h80z8WYXilSgLI01UW9NbO19y74CKfsW&#10;2aWt/97nSY+Tmcx8U66uthdnHH3nSEE8i0Ag1c501Cj43L0+ZCB80GR07wgVfKOHVXV7U+rCuAt9&#10;4HkbGsEl5AutoA1hKKT0dYtW+5kbkNg7utHqwHJspBn1hcttL+dRtJBWd8QLrR7wpcX6tJ2sgvUu&#10;T97Mfno/bfJHfF7nsZ++9krd38XREkTAa/gLwy8+o0PFTAc3kfGiZ50mnFSQpvyA/Sx7moM4KFhE&#10;CciqlP8PVD9QSwMEFAAAAAgAh07iQJ05s9PSAQAAcQMAAA4AAABkcnMvZTJvRG9jLnhtbK1TS44T&#10;MRDdI3EHy3vSSUYdolY6s5ho2CCIxGdfcdvdlvyTy6STS3ABJHawYsme2zBzDMpOCAPsEL0o2fV5&#10;rveqenV9sIbtZUTtXctnkyln0gnfade3/M3r2ydLzjCB68B4J1t+lMiv148frcbQyLkfvOlkZATi&#10;sBlDy4eUQlNVKAZpASc+SEdB5aOFRNfYV12EkdCtqebT6aIafexC9EIikndzCvJ1wVdKivRSKZSJ&#10;mZZTb6nYWOwu22q9gqaPEAYtzm3AP3RhQTt69AK1gQTsXdR/QVktokev0kR4W3mltJCFA7GZTf9g&#10;82qAIAsXEgfDRSb8f7DixX4bme5odpw5sDSiuw9fv7//dP/tI9m7L5/ZLIs0Bmwo98Zt4/mGYRsz&#10;44OKlimjw9uMkT3Eih2KxMeLxPKQmCBnXV8t6kXNmaDYfFk/rTN6dYLJxSFieia9ZfnQcqNdVgAa&#10;2D/HdEr9mZLdzt9qY8gPjXFsbPniqqY5C6BdUgYSHW0gduh6zsD0tKQixYKI3uguV+dijP3uxkS2&#10;h7wo5Ts39ltafnoDOJzySiinQWN1oj022rZ8+bDaOGKXxTvJlU873x2LisVPcy38zzuYF+fhvVT/&#10;+lP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kHR51gAAAAgBAAAPAAAAAAAAAAEAIAAAACIA&#10;AABkcnMvZG93bnJldi54bWxQSwECFAAUAAAACACHTuJAnTmz09IBAABxAwAADgAAAAAAAAABACAA&#10;AAAl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共青团泉州师范学院委员会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 </w:t>
      </w: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3452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13335</wp:posOffset>
                </wp:positionV>
                <wp:extent cx="5507355" cy="11430"/>
                <wp:effectExtent l="0" t="4445" r="17145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65530" y="4531360"/>
                          <a:ext cx="550735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9pt;margin-top:1.05pt;height:0.9pt;width:433.65pt;z-index:253452288;mso-width-relative:page;mso-height-relative:page;" filled="f" stroked="t" coordsize="21600,21600" o:gfxdata="UEsDBAoAAAAAAIdO4kAAAAAAAAAAAAAAAAAEAAAAZHJzL1BLAwQUAAAACACHTuJAdmxlqNMAAAAG&#10;AQAADwAAAGRycy9kb3ducmV2LnhtbE2OwU7DMBBE70j8g7VI3KiTBlASsqkoEnBDoqV3N16SqPE6&#10;xE5b/p7lBLcZzWjmVauzG9SRptB7RkgXCSjixtueW4SP7fNNDipEw9YMngnhmwKs6suLypTWn/id&#10;jpvYKhnhUBqELsax1Do0HTkTFn4kluzTT85EsVOr7WROMu4GvUySe+1Mz/LQmZGeOmoOm9khrLdF&#10;9mJ38+vhrbilx3WRhvlrh3h9lSYPoCKd418ZfvEFHWph2vuZbVCD+DshjwjLFJTEeZ6J2CNkBei6&#10;0v/x6x9QSwMEFAAAAAgAh07iQEt8j1HfAQAAfQMAAA4AAABkcnMvZTJvRG9jLnhtbK1TzW7UMBC+&#10;I/EOlu9skqZZqmizPXRVLghWAnqfdezEkv9km83uS/ACSNzgxJE7b9PyGB07SylwQ+Rg2eNvvpnv&#10;82R1edCK7LkP0pqOVouSEm6Y7aUZOvru7fWzC0pCBNODsoZ39MgDvVw/fbKaXMvP7GhVzz1BEhPa&#10;yXV0jNG1RRHYyDWEhXXc4KWwXkPEox+K3sOE7FoVZ2W5LCbre+ct4yFgdDNf0nXmF4Kz+FqIwCNR&#10;HcXeYl59XndpLdYraAcPbpTs1Ab8QxcapMGiD1QbiEDee/kXlZbM22BFXDCrCyuEZDxrQDVV+Yea&#10;NyM4nrWgOcE92BT+Hy17td96IvuONpQY0PhEdx+/3X74/OP7J1zvvn4hTTJpcqFF7JXZ+tMpuK1P&#10;ig/CayKUdDf4/tkDVEUOeCiXTVOj6ceOnjd1VS9PdvNDJAwBTVM+rxusyxBRVeeIRe5ipkzUzof4&#10;gltN0qajSprkBrSwfxniDP0JSWFjr6VSGIdWGTJ1dFk3WJ4BzpVQEHGrHSoNZqAE1IADy6LPjMEq&#10;2afslBz8sLtSnuwhDU3+To39BkulNxDGGZevEgxaLSPOtJK6oxePs5VBdcnI2bq029n+mB3NcXzj&#10;rP80j2mIHp9z9q+/Zn0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mxlqNMAAAAGAQAADwAAAAAA&#10;AAABACAAAAAiAAAAZHJzL2Rvd25yZXYueG1sUEsBAhQAFAAAAAgAh07iQEt8j1HfAQAAfQMAAA4A&#10;AAAAAAAAAQAgAAAAI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9904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2990464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s/5r32wEAALADAAAOAAAAZHJzL2Uyb0RvYy54bWytU0tu&#10;2zAQ3RfoHQjua8kJ7ASC5SzippuiNdDmAGN+JAL8gcNa9ll6ja666XFyjQ5p1+lnUxTVghrO52nm&#10;zdPq7uAs26uEJviez2ctZ8qLII0fev748eHVLWeYwUuwwaueHxXyu/XLF6spduoqjMFKlRiBeOym&#10;2PMx59g1DYpROcBZiMpTUIfkINM1DY1MMBG6s81V2y6bKSQZUxAKkbybU5CvK77WSuT3WqPKzPac&#10;esv1TPXclbNZr6AbEsTRiHMb8A9dODCePnqB2kAG9imZP6CcESlg0HkmgmuC1kaoOgNNM29/m+bD&#10;CFHVWYgcjBea8P/Binf7bWJG9vyGMw+OVvT0+cvT12/spnAzRewo5d5v0/mGcZvKoAedXHnTCOxQ&#10;+Txe+FSHzAQ5F8v54rpdcCYotrxeFMTmuTQmzG9UcKwYPbfGl2Ghg/1bzKfUHynF7cODsZb80FnP&#10;popIKxVAstEWMpku0iDoB87ADqRHkVNFxGCNLNWlGNOwu7eJ7aFooj7nxn5JK5/eAI6nvBoqadA5&#10;k0my1rie316qoRsVyNdesnyMRKIntfPSpFOSM6uomWJVgAzG/k0mUWU9MVaWcKK9WLsgj3Ub1U+y&#10;qJyeJVx09/O9Vj//aO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1B8QtcAAAAKAQAADwAAAAAA&#10;AAABACAAAAAiAAAAZHJzL2Rvd25yZXYueG1sUEsBAhQAFAAAAAgAh07iQKz/mvfbAQAAsAMAAA4A&#10;AAAAAAAAAQAgAAAAJ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2760064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l7hd22gEAALADAAAOAAAAZHJzL2Uyb0RvYy54bWytU0uO&#10;EzEQ3SNxB8t70p0ZJaBWOrOYMGwQRII5QMWfbkv+yWXSyVm4Bis2HGeuQdkJGWA2I0Qv3OX6vK73&#10;qnp1c3CW7VVCE3zP57OWM+VFkMYPPb//fPfqDWeYwUuwwaueHxXym/XLF6spduoqjMFKlRiBeOym&#10;2PMx59g1DYpROcBZiMpTUIfkINM1DY1MMBG6s81V2y6bKSQZUxAKkbybU5CvK77WSuSPWqPKzPac&#10;esv1TPXclbNZr6AbEsTRiHMb8A9dODCePnqB2kAG9iWZJ1DOiBQw6DwTwTVBayNU5UBs5u1fbD6N&#10;EFXlQuJgvMiE/w9WfNhvEzOy5zQoD45G9PD128P3H+x10WaK2FHKrd+m8w3jNhWiB51ceRMFdqh6&#10;Hi96qkNmgpyL5Xxx3S44ExRbXi8KYvNYGhPmdyo4VoyeW+MLWehg/x7zKfVXSnH7cGesJT901rOp&#10;ItJIBdDaaAuZTBeJCPqBM7AD7aPIqSJisEaW6lKMadjd2sT2UHaiPufG/kgrn94Ajqe8Gipp0DmT&#10;aWWtcaTZpRq6UYF86yXLx0gietp2Xpp0SnJmFTVTrAqQwdjnZJJU1pNiZQgn2Yu1C/JYp1H9tBZV&#10;0/MKl737/V6rH3+0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UHxC1wAAAAoBAAAPAAAAAAAA&#10;AAEAIAAAACIAAABkcnMvZG93bnJldi54bWxQSwECFAAUAAAACACHTuJApe4XdtoBAACwAwAADgAA&#10;AAAAAAABACAAAAAm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2328960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2CmvE4QEAAL4DAAAOAAAAZHJzL2Uyb0RvYy54bWytU0uO&#10;EzEQ3SNxB8t70smMEoZWOrOYMGwQRGI4QMWfbkv+yWXSyVm4Bis2HGeuQdlpwgAbhMjCqSpXPVe9&#10;er2+PTrLDiqhCb7ji9mcM+VFkMb3Hf/4cP/ihjPM4CXY4FXHTwr57eb5s/UYW3UVhmClSoxAPLZj&#10;7PiQc2ybBsWgHOAsROXpUofkIJOb+kYmGAnd2eZqPl81Y0gypiAUIkW350u+qfhaK5Hfa40qM9tx&#10;6i3XM9VzX85ms4a2TxAHI6Y24B+6cGA8PXqB2kIG9imZP6CcESlg0HkmgmuC1kaoOgNNs5j/Ns2H&#10;AaKqsxA5GC804f+DFe8Ou8SM7Pgrzjw4WtHj5y+PX7+xl4WbMWJLKXd+lyYP4y6VQY86ufJPI7Bj&#10;5fN04VMdMxMUXK4Wy+v5kjNBd6vrZUFsfpbGhPmNCo4Vo+PW+DIstHB4i/mc+iOlhH24N9ZSHFrr&#10;2VgRaaUCSDbaQibTRRoEfc8Z2J70KHKqiBiskaW6FGPq93c2sQMUTdTf1NgvaeXpLeBwzqtXJQ1a&#10;ZzJJ1hrX8ZtLNbSDAvnaS5ZPkUj0pHZemnRKcmYVNVOsCpDB2L/JJKqsLy+qKuSJlLKS8xKKtQ/y&#10;VHfTFI9EUhmeBF1U+NQn++lnt/k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LYKa8ThAQAA&#10;vg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8927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DC8hQx4AEAAL4DAAAOAAAAZHJzL2Uyb0RvYy54bWytU0uO&#10;EzEQ3SNxB8t70slECaNWOrOYMGwQRAIOUPGn25J/sk06OQvXYMWG48w1qHKaMMAGIbJwqspVz1Wv&#10;Xm/uTs6yo0rZBN/xxWzOmfIiSOP7jn/88PDilrNcwEuwwauOn1Xmd9vnzzZjbNVNGIKVKjEE8bkd&#10;Y8eHUmLbNFkMykGehag8XuqQHBR0U9/IBCOiO9vczOfrZgxJxhSEyhmju8sl31Z8rZUo77TOqjDb&#10;ceyt1DPV80Bns91A2yeIgxFTG/APXTgwHh+9Qu2gAPuUzB9QzogUctBlJoJrgtZGqDoDTrOY/zbN&#10;+wGiqrMgOTleacr/D1a8Pe4TM7LjS848OFzR4+cvj1+/sZfEzRhziyn3fp8mL8d9okFPOjn6xxHY&#10;qfJ5vvKpToUJDK7Wi9VyvuJM4N16uSLE5mdpTLm8VsExMjpujadhoYXjm1wuqT9SKOzDg7EW49Ba&#10;z8aKiCsVgLLRFgqaLuIg2fecge1Rj6KkipiDNZKqqTin/nBvEzsCaaL+psZ+SaOnd5CHS169ojRo&#10;nSkoWWtcx2+v1dAOCuQrL1k5RyTRo9o5NemU5MwqbIasClDA2L/JRKqspxdVFfJECq3ksgSyDkGe&#10;624a8lAkleFJ0KTCpz7aTz+77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UHxC1wAAAAoBAAAP&#10;AAAAAAAAAAEAIAAAACIAAABkcnMvZG93bnJldi54bWxQSwECFAAUAAAACACHTuJAwvIUMeABAAC+&#10;AwAADgAAAAAAAAABACAAAAAmAQAAZHJzL2Uyb0RvYy54bWxQSwUGAAAAAAYABgBZAQAAe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7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-</w:t>
    </w:r>
    <w:r>
      <w:rPr>
        <w:rFonts w:ascii="仿宋_GB2312" w:eastAsia="仿宋_GB2312"/>
        <w:sz w:val="24"/>
        <w:szCs w:val="24"/>
      </w:rPr>
      <w:t xml:space="preserve"> 5 -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- 8 -</w:t>
    </w:r>
    <w:r>
      <w:fldChar w:fldCharType="end"/>
    </w:r>
  </w:p>
  <w:p>
    <w:pPr>
      <w:pStyle w:val="6"/>
      <w:ind w:firstLine="7560" w:firstLineChars="270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- 10 -</w:t>
    </w:r>
    <w:r>
      <w:fldChar w:fldCharType="end"/>
    </w:r>
  </w:p>
  <w:p>
    <w:pPr>
      <w:pStyle w:val="6"/>
      <w:ind w:firstLine="140" w:firstLineChars="5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04070"/>
    <w:multiLevelType w:val="singleLevel"/>
    <w:tmpl w:val="BCF040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F"/>
    <w:rsid w:val="000002E7"/>
    <w:rsid w:val="00000B96"/>
    <w:rsid w:val="000046FC"/>
    <w:rsid w:val="0000539D"/>
    <w:rsid w:val="00007234"/>
    <w:rsid w:val="00024339"/>
    <w:rsid w:val="00025FB9"/>
    <w:rsid w:val="00031878"/>
    <w:rsid w:val="0003332E"/>
    <w:rsid w:val="00056BC8"/>
    <w:rsid w:val="00060AE4"/>
    <w:rsid w:val="00072185"/>
    <w:rsid w:val="000A0852"/>
    <w:rsid w:val="000A459F"/>
    <w:rsid w:val="000B09D0"/>
    <w:rsid w:val="000B3F7D"/>
    <w:rsid w:val="000E3340"/>
    <w:rsid w:val="000E7DAA"/>
    <w:rsid w:val="000F6C8E"/>
    <w:rsid w:val="00116071"/>
    <w:rsid w:val="00121BB8"/>
    <w:rsid w:val="00124301"/>
    <w:rsid w:val="00133DBF"/>
    <w:rsid w:val="00140042"/>
    <w:rsid w:val="00163DEB"/>
    <w:rsid w:val="00164403"/>
    <w:rsid w:val="001771DD"/>
    <w:rsid w:val="0017753A"/>
    <w:rsid w:val="00192E33"/>
    <w:rsid w:val="00196793"/>
    <w:rsid w:val="001B0C6B"/>
    <w:rsid w:val="001C0022"/>
    <w:rsid w:val="001C5447"/>
    <w:rsid w:val="001F1127"/>
    <w:rsid w:val="0020201E"/>
    <w:rsid w:val="002145BC"/>
    <w:rsid w:val="0023192D"/>
    <w:rsid w:val="002838E7"/>
    <w:rsid w:val="00297B58"/>
    <w:rsid w:val="00297EAE"/>
    <w:rsid w:val="00297F7F"/>
    <w:rsid w:val="002A0602"/>
    <w:rsid w:val="002B23AC"/>
    <w:rsid w:val="002B4CB7"/>
    <w:rsid w:val="002F5D3D"/>
    <w:rsid w:val="00305485"/>
    <w:rsid w:val="003316F3"/>
    <w:rsid w:val="00366987"/>
    <w:rsid w:val="00372F2B"/>
    <w:rsid w:val="00376CB2"/>
    <w:rsid w:val="003C58B6"/>
    <w:rsid w:val="003E196C"/>
    <w:rsid w:val="003F638B"/>
    <w:rsid w:val="0041380D"/>
    <w:rsid w:val="00433069"/>
    <w:rsid w:val="00436791"/>
    <w:rsid w:val="00445657"/>
    <w:rsid w:val="00465A30"/>
    <w:rsid w:val="0046789F"/>
    <w:rsid w:val="0047169A"/>
    <w:rsid w:val="00480680"/>
    <w:rsid w:val="004C1E59"/>
    <w:rsid w:val="004C5F0C"/>
    <w:rsid w:val="004D1588"/>
    <w:rsid w:val="004F5809"/>
    <w:rsid w:val="00532E23"/>
    <w:rsid w:val="005360B9"/>
    <w:rsid w:val="00536675"/>
    <w:rsid w:val="00544105"/>
    <w:rsid w:val="005675D0"/>
    <w:rsid w:val="00591C03"/>
    <w:rsid w:val="00592A84"/>
    <w:rsid w:val="00592DB0"/>
    <w:rsid w:val="005B7C3A"/>
    <w:rsid w:val="005D0F29"/>
    <w:rsid w:val="005D1FBC"/>
    <w:rsid w:val="005D2446"/>
    <w:rsid w:val="005D2DC7"/>
    <w:rsid w:val="00602410"/>
    <w:rsid w:val="00604642"/>
    <w:rsid w:val="00610880"/>
    <w:rsid w:val="00623ADC"/>
    <w:rsid w:val="00626DAC"/>
    <w:rsid w:val="006310F5"/>
    <w:rsid w:val="00636226"/>
    <w:rsid w:val="00661774"/>
    <w:rsid w:val="0066288C"/>
    <w:rsid w:val="006867F9"/>
    <w:rsid w:val="0069336C"/>
    <w:rsid w:val="006C2C23"/>
    <w:rsid w:val="006D36F4"/>
    <w:rsid w:val="006D399D"/>
    <w:rsid w:val="006E5FE1"/>
    <w:rsid w:val="007022FB"/>
    <w:rsid w:val="00744A76"/>
    <w:rsid w:val="00765DC5"/>
    <w:rsid w:val="00772F88"/>
    <w:rsid w:val="00773F84"/>
    <w:rsid w:val="00785A02"/>
    <w:rsid w:val="00790B44"/>
    <w:rsid w:val="00791E0D"/>
    <w:rsid w:val="007A44BC"/>
    <w:rsid w:val="007C14E1"/>
    <w:rsid w:val="007C36D1"/>
    <w:rsid w:val="007D262B"/>
    <w:rsid w:val="007D73F3"/>
    <w:rsid w:val="007F2C14"/>
    <w:rsid w:val="007F7FAD"/>
    <w:rsid w:val="0081202F"/>
    <w:rsid w:val="00844EF3"/>
    <w:rsid w:val="00851195"/>
    <w:rsid w:val="00866B8D"/>
    <w:rsid w:val="00890367"/>
    <w:rsid w:val="008D3047"/>
    <w:rsid w:val="008D5B85"/>
    <w:rsid w:val="00940D00"/>
    <w:rsid w:val="00943B85"/>
    <w:rsid w:val="00963A6F"/>
    <w:rsid w:val="00965A34"/>
    <w:rsid w:val="00971638"/>
    <w:rsid w:val="00972257"/>
    <w:rsid w:val="00984913"/>
    <w:rsid w:val="009B465E"/>
    <w:rsid w:val="00A13F67"/>
    <w:rsid w:val="00A85453"/>
    <w:rsid w:val="00A91242"/>
    <w:rsid w:val="00AB0752"/>
    <w:rsid w:val="00AD4872"/>
    <w:rsid w:val="00B14A53"/>
    <w:rsid w:val="00B24094"/>
    <w:rsid w:val="00B26E4A"/>
    <w:rsid w:val="00B32B7B"/>
    <w:rsid w:val="00B3545F"/>
    <w:rsid w:val="00B50D38"/>
    <w:rsid w:val="00B54A60"/>
    <w:rsid w:val="00B67392"/>
    <w:rsid w:val="00B70F64"/>
    <w:rsid w:val="00BB2458"/>
    <w:rsid w:val="00BB2552"/>
    <w:rsid w:val="00BE331A"/>
    <w:rsid w:val="00C25871"/>
    <w:rsid w:val="00C31038"/>
    <w:rsid w:val="00C35B2B"/>
    <w:rsid w:val="00C42FF3"/>
    <w:rsid w:val="00C465A5"/>
    <w:rsid w:val="00C50141"/>
    <w:rsid w:val="00C627F9"/>
    <w:rsid w:val="00C87B4C"/>
    <w:rsid w:val="00CB7E6C"/>
    <w:rsid w:val="00CC5C8D"/>
    <w:rsid w:val="00CC6954"/>
    <w:rsid w:val="00CD087F"/>
    <w:rsid w:val="00CD720E"/>
    <w:rsid w:val="00D370D2"/>
    <w:rsid w:val="00D37DE0"/>
    <w:rsid w:val="00D536C3"/>
    <w:rsid w:val="00D61576"/>
    <w:rsid w:val="00D74422"/>
    <w:rsid w:val="00DA0C49"/>
    <w:rsid w:val="00DA6CAF"/>
    <w:rsid w:val="00DC7448"/>
    <w:rsid w:val="00DE5EC8"/>
    <w:rsid w:val="00E10B29"/>
    <w:rsid w:val="00E349C0"/>
    <w:rsid w:val="00E53407"/>
    <w:rsid w:val="00E61AA2"/>
    <w:rsid w:val="00E6732F"/>
    <w:rsid w:val="00EA3EC4"/>
    <w:rsid w:val="00EA69D6"/>
    <w:rsid w:val="00EB797B"/>
    <w:rsid w:val="00EC2704"/>
    <w:rsid w:val="00EE3742"/>
    <w:rsid w:val="00F54798"/>
    <w:rsid w:val="00F5599C"/>
    <w:rsid w:val="00F56A7A"/>
    <w:rsid w:val="00F73346"/>
    <w:rsid w:val="00FA04AF"/>
    <w:rsid w:val="00FA0B54"/>
    <w:rsid w:val="00FA2073"/>
    <w:rsid w:val="00FA6F68"/>
    <w:rsid w:val="00FE0434"/>
    <w:rsid w:val="02921BD4"/>
    <w:rsid w:val="030317EE"/>
    <w:rsid w:val="043043EC"/>
    <w:rsid w:val="069B7FFF"/>
    <w:rsid w:val="0A070355"/>
    <w:rsid w:val="0A8A111D"/>
    <w:rsid w:val="0B3E4521"/>
    <w:rsid w:val="0E5A7088"/>
    <w:rsid w:val="0E9207B2"/>
    <w:rsid w:val="14D7745A"/>
    <w:rsid w:val="16367076"/>
    <w:rsid w:val="16B703D3"/>
    <w:rsid w:val="180C536F"/>
    <w:rsid w:val="1C0C0DC5"/>
    <w:rsid w:val="1DC175AF"/>
    <w:rsid w:val="1F187CF8"/>
    <w:rsid w:val="223D6531"/>
    <w:rsid w:val="224E7042"/>
    <w:rsid w:val="24C65A19"/>
    <w:rsid w:val="280371E0"/>
    <w:rsid w:val="2B3D6FE1"/>
    <w:rsid w:val="2C1D1541"/>
    <w:rsid w:val="2D74409B"/>
    <w:rsid w:val="2E024436"/>
    <w:rsid w:val="30476190"/>
    <w:rsid w:val="314C03E8"/>
    <w:rsid w:val="316B0672"/>
    <w:rsid w:val="33B6283B"/>
    <w:rsid w:val="379B6624"/>
    <w:rsid w:val="3AF55721"/>
    <w:rsid w:val="3ECE6FED"/>
    <w:rsid w:val="4467101B"/>
    <w:rsid w:val="464E420D"/>
    <w:rsid w:val="4DD8425D"/>
    <w:rsid w:val="50D46B3D"/>
    <w:rsid w:val="523D513F"/>
    <w:rsid w:val="538D1C73"/>
    <w:rsid w:val="56B25015"/>
    <w:rsid w:val="5CA73111"/>
    <w:rsid w:val="643B04B4"/>
    <w:rsid w:val="658F4CC8"/>
    <w:rsid w:val="7947196E"/>
    <w:rsid w:val="7994551E"/>
    <w:rsid w:val="7F4B1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26"/>
    <w:qFormat/>
    <w:uiPriority w:val="0"/>
    <w:pPr>
      <w:ind w:left="100" w:leftChars="25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0000FF"/>
      <w:u w:val="none"/>
    </w:rPr>
  </w:style>
  <w:style w:type="character" w:styleId="18">
    <w:name w:val="HTML Code"/>
    <w:basedOn w:val="11"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annotation reference"/>
    <w:basedOn w:val="11"/>
    <w:qFormat/>
    <w:uiPriority w:val="0"/>
    <w:rPr>
      <w:sz w:val="21"/>
      <w:szCs w:val="21"/>
    </w:rPr>
  </w:style>
  <w:style w:type="character" w:styleId="20">
    <w:name w:val="HTML Cite"/>
    <w:basedOn w:val="11"/>
    <w:qFormat/>
    <w:uiPriority w:val="0"/>
    <w:rPr>
      <w:color w:val="008000"/>
    </w:rPr>
  </w:style>
  <w:style w:type="character" w:styleId="21">
    <w:name w:val="HTML Keyboard"/>
    <w:basedOn w:val="11"/>
    <w:qFormat/>
    <w:uiPriority w:val="0"/>
    <w:rPr>
      <w:rFonts w:ascii="Courier New" w:hAnsi="Courier New" w:eastAsia="Courier New" w:cs="Courier New"/>
      <w:sz w:val="20"/>
    </w:rPr>
  </w:style>
  <w:style w:type="character" w:styleId="22">
    <w:name w:val="HTML Sample"/>
    <w:basedOn w:val="11"/>
    <w:qFormat/>
    <w:uiPriority w:val="0"/>
    <w:rPr>
      <w:rFonts w:hint="default" w:ascii="Courier New" w:hAnsi="Courier New" w:eastAsia="Courier New" w:cs="Courier New"/>
    </w:rPr>
  </w:style>
  <w:style w:type="character" w:customStyle="1" w:styleId="23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25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26">
    <w:name w:val="日期 字符"/>
    <w:basedOn w:val="11"/>
    <w:link w:val="3"/>
    <w:qFormat/>
    <w:uiPriority w:val="0"/>
    <w:rPr>
      <w:kern w:val="2"/>
      <w:sz w:val="21"/>
      <w:szCs w:val="24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29">
    <w:name w:val="网格型1"/>
    <w:basedOn w:val="9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1">
    <w:name w:val="Hyperlink.0"/>
    <w:basedOn w:val="11"/>
    <w:qFormat/>
    <w:uiPriority w:val="0"/>
    <w:rPr>
      <w:rFonts w:ascii="仿宋_GB2312" w:hAnsi="仿宋_GB2312" w:eastAsia="仿宋_GB2312" w:cs="仿宋_GB2312"/>
      <w:color w:val="000000"/>
      <w:sz w:val="30"/>
      <w:szCs w:val="30"/>
      <w:u w:val="none" w:color="000000"/>
      <w:lang w:val="zh-TW" w:eastAsia="zh-TW"/>
    </w:rPr>
  </w:style>
  <w:style w:type="table" w:customStyle="1" w:styleId="32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E85FC-DF7F-4CC6-B6C3-63A27A544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272</Words>
  <Characters>1556</Characters>
  <Lines>12</Lines>
  <Paragraphs>3</Paragraphs>
  <TotalTime>3</TotalTime>
  <ScaleCrop>false</ScaleCrop>
  <LinksUpToDate>false</LinksUpToDate>
  <CharactersWithSpaces>1825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2019-03-10T13:11:00Z</dcterms:created>
  <dc:creator>shenjie</dc:creator>
  <cp:lastModifiedBy>HP</cp:lastModifiedBy>
  <cp:lastPrinted>2019-03-27T04:47:00Z</cp:lastPrinted>
  <dcterms:modified xsi:type="dcterms:W3CDTF">2019-04-22T07:36:58Z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