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hint="eastAsia" w:ascii="黑体" w:hAnsi="仿宋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宋体"/>
          <w:bCs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《传承的力量》学校体育艺术教育弘扬中华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优秀传统文化节目登记表</w:t>
      </w:r>
    </w:p>
    <w:p>
      <w:pPr>
        <w:widowControl/>
        <w:shd w:val="clear" w:color="auto" w:fill="FFFFFF"/>
        <w:spacing w:line="360" w:lineRule="auto"/>
        <w:jc w:val="center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</w:p>
    <w:tbl>
      <w:tblPr>
        <w:tblStyle w:val="3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2976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290" w:type="dxa"/>
            <w:vAlign w:val="top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节目名称</w:t>
            </w:r>
            <w:r>
              <w:rPr>
                <w:rFonts w:hint="eastAsia"/>
                <w:b/>
                <w:bCs/>
                <w:color w:val="000000"/>
              </w:rPr>
              <w:t>：</w:t>
            </w:r>
          </w:p>
        </w:tc>
        <w:tc>
          <w:tcPr>
            <w:tcW w:w="2976" w:type="dxa"/>
            <w:vAlign w:val="top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报送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设区市</w:t>
            </w:r>
            <w:r>
              <w:rPr>
                <w:rFonts w:hint="eastAsia"/>
                <w:b/>
                <w:bCs/>
                <w:color w:val="000000"/>
              </w:rPr>
              <w:t>：</w:t>
            </w:r>
          </w:p>
        </w:tc>
        <w:tc>
          <w:tcPr>
            <w:tcW w:w="3515" w:type="dxa"/>
            <w:vAlign w:val="top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报送学校</w:t>
            </w:r>
            <w:r>
              <w:rPr>
                <w:rFonts w:hint="eastAsia"/>
                <w:b/>
                <w:bCs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781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节目类型：</w:t>
            </w:r>
          </w:p>
          <w:p>
            <w:pPr>
              <w:ind w:firstLine="413" w:firstLineChars="196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艺术类： </w:t>
            </w:r>
            <w:r>
              <w:rPr>
                <w:rFonts w:hint="eastAsia"/>
                <w:color w:val="000000"/>
              </w:rPr>
              <w:t xml:space="preserve">□声乐  □器乐  □舞蹈  □戏剧  □戏曲  □朗诵  </w:t>
            </w:r>
          </w:p>
          <w:p>
            <w:pPr>
              <w:ind w:firstLine="1327" w:firstLineChars="632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□绘画  □书法  □手工艺  □其他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>
            <w:pPr>
              <w:ind w:firstLine="420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体育类:  </w:t>
            </w:r>
            <w:r>
              <w:rPr>
                <w:rFonts w:hint="eastAsia"/>
                <w:color w:val="000000"/>
              </w:rPr>
              <w:t>□传统体育  □大课间  □其他</w:t>
            </w:r>
            <w:r>
              <w:rPr>
                <w:rFonts w:hint="eastAsia"/>
                <w:color w:val="000000"/>
                <w:u w:val="single"/>
              </w:rPr>
              <w:t xml:space="preserve">            </w:t>
            </w:r>
          </w:p>
          <w:p>
            <w:pPr>
              <w:ind w:firstLine="413" w:firstLineChars="196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b/>
                <w:bCs/>
                <w:color w:val="000000"/>
              </w:rPr>
              <w:t>其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他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 xml:space="preserve">： 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>
            <w:pPr>
              <w:ind w:firstLine="420"/>
              <w:rPr>
                <w:rFonts w:hint="eastAsia"/>
                <w:color w:val="00000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781" w:type="dxa"/>
            <w:gridSpan w:val="3"/>
            <w:vAlign w:val="top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建议在哪个节日展示：  </w:t>
            </w:r>
            <w:r>
              <w:rPr>
                <w:rFonts w:hint="eastAsia"/>
                <w:color w:val="000000"/>
              </w:rPr>
              <w:t>□清明节   □端午节   □</w:t>
            </w:r>
            <w:r>
              <w:rPr>
                <w:color w:val="000000"/>
              </w:rPr>
              <w:t>中秋节</w:t>
            </w:r>
            <w:r>
              <w:rPr>
                <w:rFonts w:hint="eastAsia"/>
                <w:color w:val="000000"/>
              </w:rPr>
              <w:t xml:space="preserve">    □春节   </w:t>
            </w:r>
          </w:p>
          <w:p>
            <w:pPr>
              <w:ind w:firstLine="1155" w:firstLineChars="5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□儿童节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党的生日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教师节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>国庆节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290" w:type="dxa"/>
            <w:vAlign w:val="top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节目时长</w:t>
            </w:r>
            <w:r>
              <w:rPr>
                <w:rFonts w:hint="eastAsia"/>
                <w:b/>
                <w:bCs/>
                <w:color w:val="000000"/>
              </w:rPr>
              <w:t>：</w:t>
            </w:r>
          </w:p>
        </w:tc>
        <w:tc>
          <w:tcPr>
            <w:tcW w:w="2976" w:type="dxa"/>
            <w:vAlign w:val="top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表演人数</w:t>
            </w:r>
            <w:r>
              <w:rPr>
                <w:rFonts w:hint="eastAsia"/>
                <w:b/>
                <w:bCs/>
                <w:color w:val="000000"/>
              </w:rPr>
              <w:t>：</w:t>
            </w:r>
          </w:p>
        </w:tc>
        <w:tc>
          <w:tcPr>
            <w:tcW w:w="3515" w:type="dxa"/>
            <w:vAlign w:val="top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表演者年级：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290" w:type="dxa"/>
            <w:vAlign w:val="top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节目联系人</w:t>
            </w:r>
            <w:r>
              <w:rPr>
                <w:rFonts w:hint="eastAsia"/>
                <w:b/>
                <w:bCs/>
                <w:color w:val="000000"/>
              </w:rPr>
              <w:t>：</w:t>
            </w:r>
          </w:p>
        </w:tc>
        <w:tc>
          <w:tcPr>
            <w:tcW w:w="2976" w:type="dxa"/>
            <w:vAlign w:val="top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联系人电话</w:t>
            </w:r>
            <w:r>
              <w:rPr>
                <w:rFonts w:hint="eastAsia"/>
                <w:b/>
                <w:bCs/>
                <w:color w:val="000000"/>
              </w:rPr>
              <w:t>：</w:t>
            </w:r>
          </w:p>
        </w:tc>
        <w:tc>
          <w:tcPr>
            <w:tcW w:w="3515" w:type="dxa"/>
            <w:vAlign w:val="top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联系人邮箱</w:t>
            </w:r>
            <w:r>
              <w:rPr>
                <w:rFonts w:hint="eastAsia"/>
                <w:b/>
                <w:bCs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9781" w:type="dxa"/>
            <w:gridSpan w:val="3"/>
            <w:vAlign w:val="top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节目简介</w:t>
            </w:r>
            <w:r>
              <w:rPr>
                <w:rFonts w:hint="eastAsia"/>
                <w:b/>
                <w:bCs/>
                <w:color w:val="000000"/>
              </w:rPr>
              <w:t>：（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  <w:t>150</w:t>
            </w:r>
            <w:r>
              <w:rPr>
                <w:rFonts w:hint="eastAsia"/>
                <w:b/>
                <w:bCs/>
                <w:color w:val="00000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781" w:type="dxa"/>
            <w:gridSpan w:val="3"/>
            <w:vAlign w:val="top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节目获奖情况</w:t>
            </w:r>
            <w:r>
              <w:rPr>
                <w:rFonts w:hint="eastAsia"/>
                <w:b/>
                <w:bCs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781" w:type="dxa"/>
            <w:gridSpan w:val="3"/>
            <w:vAlign w:val="top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节目</w:t>
            </w:r>
            <w:r>
              <w:rPr>
                <w:rFonts w:hint="eastAsia"/>
                <w:b/>
                <w:bCs/>
                <w:color w:val="000000"/>
              </w:rPr>
              <w:t>亮点</w:t>
            </w:r>
            <w:r>
              <w:rPr>
                <w:b/>
                <w:bCs/>
                <w:color w:val="000000"/>
              </w:rPr>
              <w:t>阐述</w:t>
            </w:r>
            <w:r>
              <w:rPr>
                <w:rFonts w:hint="eastAsia"/>
                <w:b/>
                <w:bCs/>
                <w:color w:val="000000"/>
              </w:rPr>
              <w:t>：（如节目服装、化妆、道具、音乐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000000"/>
              </w:rPr>
              <w:t>创作思路等方面的特色，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  <w:t>150</w:t>
            </w:r>
            <w:r>
              <w:rPr>
                <w:rFonts w:hint="eastAsia"/>
                <w:b/>
                <w:bCs/>
                <w:color w:val="000000"/>
              </w:rPr>
              <w:t>字以内）</w:t>
            </w:r>
          </w:p>
        </w:tc>
      </w:tr>
    </w:tbl>
    <w:p>
      <w:pPr>
        <w:jc w:val="center"/>
        <w:rPr>
          <w:color w:val="000000"/>
        </w:rPr>
      </w:pPr>
    </w:p>
    <w:p>
      <w:pPr>
        <w:widowControl/>
        <w:shd w:val="clear" w:color="auto" w:fill="FFFFFF"/>
        <w:spacing w:line="520" w:lineRule="exact"/>
        <w:ind w:firstLine="5120" w:firstLineChars="1600"/>
        <w:jc w:val="left"/>
        <w:rPr>
          <w:rFonts w:hint="eastAsia" w:ascii="仿宋_GB2312" w:hAnsi="华文仿宋" w:eastAsia="仿宋_GB2312" w:cs="宋体"/>
          <w:color w:val="000000"/>
          <w:sz w:val="32"/>
          <w:szCs w:val="32"/>
        </w:rPr>
      </w:pPr>
    </w:p>
    <w:p/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D4364"/>
    <w:rsid w:val="03773551"/>
    <w:rsid w:val="03D00112"/>
    <w:rsid w:val="095E389C"/>
    <w:rsid w:val="107F0376"/>
    <w:rsid w:val="115D15BB"/>
    <w:rsid w:val="174E490F"/>
    <w:rsid w:val="18D51902"/>
    <w:rsid w:val="242A0EA6"/>
    <w:rsid w:val="3E873910"/>
    <w:rsid w:val="3FF5008C"/>
    <w:rsid w:val="51006125"/>
    <w:rsid w:val="594773C5"/>
    <w:rsid w:val="5F3876D9"/>
    <w:rsid w:val="659C4725"/>
    <w:rsid w:val="66421441"/>
    <w:rsid w:val="6B507CDE"/>
    <w:rsid w:val="6D0D4364"/>
    <w:rsid w:val="78BF586D"/>
    <w:rsid w:val="7F6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2019-08-12T00:50:00Z</dcterms:created>
  <dc:creator>Administrator</dc:creator>
  <cp:lastModifiedBy>user</cp:lastModifiedBy>
  <cp:lastPrinted>2019-08-22T10:39:00Z</cp:lastPrinted>
  <dcterms:modified xsi:type="dcterms:W3CDTF">2019-08-27T01:12:39Z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