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F6" w:rsidRDefault="00A71EF6" w:rsidP="00A71EF6">
      <w:pPr>
        <w:rPr>
          <w:rFonts w:hint="eastAsia"/>
        </w:rPr>
      </w:pP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66.75pt" fillcolor="red" strokecolor="red">
            <v:shadow color="#868686"/>
            <v:textpath style="font-family:&quot;宋体&quot;;v-text-kern:t" trim="t" fitpath="t" string="泉州师范学院精神文明建设指导委员会"/>
          </v:shape>
        </w:pict>
      </w:r>
    </w:p>
    <w:p w:rsidR="00A71EF6" w:rsidRPr="005A1887" w:rsidRDefault="00A71EF6" w:rsidP="00A71EF6">
      <w:pPr>
        <w:jc w:val="center"/>
        <w:rPr>
          <w:rFonts w:ascii="仿宋" w:eastAsia="仿宋" w:hAnsi="仿宋" w:hint="eastAsia"/>
          <w:sz w:val="32"/>
          <w:szCs w:val="32"/>
        </w:rPr>
      </w:pPr>
      <w:proofErr w:type="gramStart"/>
      <w:r w:rsidRPr="005A1887">
        <w:rPr>
          <w:rFonts w:ascii="仿宋" w:eastAsia="仿宋" w:hAnsi="仿宋" w:hint="eastAsia"/>
          <w:sz w:val="32"/>
          <w:szCs w:val="32"/>
        </w:rPr>
        <w:t>泉师文明</w:t>
      </w:r>
      <w:proofErr w:type="gramEnd"/>
      <w:r w:rsidRPr="005A1887">
        <w:rPr>
          <w:rFonts w:ascii="仿宋" w:eastAsia="仿宋" w:hAnsi="仿宋" w:hint="eastAsia"/>
          <w:sz w:val="32"/>
          <w:szCs w:val="32"/>
        </w:rPr>
        <w:t>办〔201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5A1887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4</w:t>
      </w:r>
      <w:r w:rsidRPr="005A1887">
        <w:rPr>
          <w:rFonts w:ascii="仿宋" w:eastAsia="仿宋" w:hAnsi="仿宋" w:hint="eastAsia"/>
          <w:sz w:val="32"/>
          <w:szCs w:val="32"/>
        </w:rPr>
        <w:t>号</w:t>
      </w:r>
    </w:p>
    <w:p w:rsidR="00A71EF6" w:rsidRPr="00CD6DB0" w:rsidRDefault="00A71EF6" w:rsidP="00A71EF6">
      <w:pPr>
        <w:spacing w:line="600" w:lineRule="exact"/>
        <w:jc w:val="center"/>
        <w:rPr>
          <w:rFonts w:hint="eastAsia"/>
          <w:b/>
          <w:sz w:val="36"/>
        </w:rPr>
      </w:pPr>
      <w:r>
        <w:rPr>
          <w:b/>
          <w:sz w:val="36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left:0;text-align:left;margin-left:225pt;margin-top:8.9pt;width:22pt;height:19pt;z-index:251662336" fillcolor="red" strokecolor="red"/>
        </w:pict>
      </w:r>
      <w:r>
        <w:rPr>
          <w:b/>
          <w:sz w:val="36"/>
        </w:rPr>
        <w:pict>
          <v:line id="_x0000_s1027" style="position:absolute;left:0;text-align:left;z-index:251661312" from="270pt,16.7pt" to="457pt,17.25pt" strokecolor="red" strokeweight="2.75pt"/>
        </w:pict>
      </w:r>
      <w:r>
        <w:rPr>
          <w:rFonts w:hint="eastAsia"/>
          <w:b/>
          <w:sz w:val="36"/>
        </w:rPr>
        <w:pict>
          <v:line id="_x0000_s1026" style="position:absolute;left:0;text-align:left;z-index:251660288" from="0,16.7pt" to="206pt,17.25pt" strokecolor="red" strokeweight="2.75pt"/>
        </w:pict>
      </w:r>
    </w:p>
    <w:p w:rsidR="00A71EF6" w:rsidRDefault="00A71EF6" w:rsidP="00A71EF6">
      <w:pPr>
        <w:spacing w:line="500" w:lineRule="exact"/>
        <w:jc w:val="center"/>
        <w:rPr>
          <w:rFonts w:hint="eastAsia"/>
          <w:b/>
          <w:sz w:val="28"/>
          <w:szCs w:val="28"/>
        </w:rPr>
      </w:pPr>
    </w:p>
    <w:p w:rsidR="00A71EF6" w:rsidRPr="005A1887" w:rsidRDefault="00A71EF6" w:rsidP="00A71EF6">
      <w:pPr>
        <w:spacing w:line="500" w:lineRule="exact"/>
        <w:jc w:val="center"/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</w:pPr>
      <w:r w:rsidRPr="005A1887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文明办关于开展“我们的节日•中秋节”</w:t>
      </w:r>
    </w:p>
    <w:p w:rsidR="00A71EF6" w:rsidRPr="005A1887" w:rsidRDefault="00A71EF6" w:rsidP="00A71EF6">
      <w:pPr>
        <w:spacing w:line="500" w:lineRule="exact"/>
        <w:jc w:val="center"/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</w:pPr>
      <w:r w:rsidRPr="005A1887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主题教育活动的通知</w:t>
      </w:r>
    </w:p>
    <w:p w:rsidR="00A71EF6" w:rsidRPr="005423BC" w:rsidRDefault="00A71EF6" w:rsidP="00A71EF6">
      <w:pPr>
        <w:spacing w:line="500" w:lineRule="exact"/>
        <w:jc w:val="center"/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</w:pPr>
    </w:p>
    <w:p w:rsidR="00A71EF6" w:rsidRPr="005A1887" w:rsidRDefault="00A71EF6" w:rsidP="00A71EF6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5A1887">
        <w:rPr>
          <w:rFonts w:ascii="仿宋" w:eastAsia="仿宋" w:hAnsi="仿宋" w:hint="eastAsia"/>
          <w:sz w:val="32"/>
          <w:szCs w:val="32"/>
        </w:rPr>
        <w:t>各二级党委（党总支）、各</w:t>
      </w:r>
      <w:r w:rsidR="00BA2855">
        <w:rPr>
          <w:rFonts w:ascii="仿宋" w:eastAsia="仿宋" w:hAnsi="仿宋" w:hint="eastAsia"/>
          <w:sz w:val="32"/>
          <w:szCs w:val="32"/>
        </w:rPr>
        <w:t>学院、机关各部（处、室）、各直属</w:t>
      </w:r>
      <w:r w:rsidRPr="005A1887">
        <w:rPr>
          <w:rFonts w:ascii="仿宋" w:eastAsia="仿宋" w:hAnsi="仿宋" w:hint="eastAsia"/>
          <w:sz w:val="32"/>
          <w:szCs w:val="32"/>
        </w:rPr>
        <w:t xml:space="preserve">单位：   </w:t>
      </w:r>
    </w:p>
    <w:p w:rsidR="00A71EF6" w:rsidRPr="005A1887" w:rsidRDefault="00A71EF6" w:rsidP="00A71EF6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A1887">
        <w:rPr>
          <w:rFonts w:ascii="仿宋" w:eastAsia="仿宋" w:hAnsi="仿宋" w:hint="eastAsia"/>
          <w:sz w:val="32"/>
          <w:szCs w:val="32"/>
        </w:rPr>
        <w:t>根据中央和省市文明委有关要求，结合我校实际情况，经研究，学校拟于今年中秋节期间在全校师生中广泛开展“我们的节日</w:t>
      </w:r>
      <w:r w:rsidRPr="005A1887">
        <w:rPr>
          <w:rFonts w:ascii="仿宋" w:hint="eastAsia"/>
          <w:sz w:val="32"/>
          <w:szCs w:val="32"/>
        </w:rPr>
        <w:t>•</w:t>
      </w:r>
      <w:r w:rsidRPr="005A1887">
        <w:rPr>
          <w:rFonts w:ascii="仿宋" w:eastAsia="仿宋" w:hAnsi="仿宋" w:hint="eastAsia"/>
          <w:sz w:val="32"/>
          <w:szCs w:val="32"/>
        </w:rPr>
        <w:t xml:space="preserve">中秋”主题系列活动，现将有关事项通知如下：   </w:t>
      </w:r>
    </w:p>
    <w:p w:rsidR="00A71EF6" w:rsidRPr="005A1887" w:rsidRDefault="00A71EF6" w:rsidP="00A71EF6">
      <w:pPr>
        <w:spacing w:line="50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5A1887">
        <w:rPr>
          <w:rFonts w:ascii="仿宋" w:eastAsia="仿宋" w:hAnsi="仿宋" w:hint="eastAsia"/>
          <w:b/>
          <w:sz w:val="32"/>
          <w:szCs w:val="32"/>
        </w:rPr>
        <w:t xml:space="preserve">一、指导思想   </w:t>
      </w:r>
    </w:p>
    <w:p w:rsidR="00A71EF6" w:rsidRPr="005A1887" w:rsidRDefault="00A71EF6" w:rsidP="00A71EF6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A1887">
        <w:rPr>
          <w:rFonts w:ascii="仿宋" w:eastAsia="仿宋" w:hAnsi="仿宋" w:hint="eastAsia"/>
          <w:sz w:val="32"/>
          <w:szCs w:val="32"/>
        </w:rPr>
        <w:t>以培育和</w:t>
      </w:r>
      <w:proofErr w:type="gramStart"/>
      <w:r w:rsidRPr="005A1887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5A1887">
        <w:rPr>
          <w:rFonts w:ascii="仿宋" w:eastAsia="仿宋" w:hAnsi="仿宋" w:hint="eastAsia"/>
          <w:sz w:val="32"/>
          <w:szCs w:val="32"/>
        </w:rPr>
        <w:t xml:space="preserve">社会主义核心价值观为根本，充分挖掘传统节日文化内涵，结合讲文明树新风活动，广泛开展节日民俗、文化娱乐、孝亲敬老、扶贫助困、卫生环保等丰富多彩的活动，引导广大师生认知传统、尊重传统、继承传统、弘扬传统，传承中华优秀传统文化，进一步提升文明素养。   </w:t>
      </w:r>
    </w:p>
    <w:p w:rsidR="00A71EF6" w:rsidRPr="005A1887" w:rsidRDefault="00A71EF6" w:rsidP="00A71EF6">
      <w:pPr>
        <w:spacing w:line="50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5A1887">
        <w:rPr>
          <w:rFonts w:ascii="仿宋" w:eastAsia="仿宋" w:hAnsi="仿宋" w:hint="eastAsia"/>
          <w:b/>
          <w:sz w:val="32"/>
          <w:szCs w:val="32"/>
        </w:rPr>
        <w:t xml:space="preserve">二、活动时间   </w:t>
      </w:r>
    </w:p>
    <w:p w:rsidR="00A71EF6" w:rsidRPr="005A1887" w:rsidRDefault="00A71EF6" w:rsidP="00A71EF6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A1887">
        <w:rPr>
          <w:rFonts w:ascii="仿宋" w:eastAsia="仿宋" w:hAnsi="仿宋" w:hint="eastAsia"/>
          <w:sz w:val="32"/>
          <w:szCs w:val="32"/>
        </w:rPr>
        <w:t>9月</w:t>
      </w:r>
      <w:r>
        <w:rPr>
          <w:rFonts w:ascii="仿宋" w:eastAsia="仿宋" w:hAnsi="仿宋" w:hint="eastAsia"/>
          <w:sz w:val="32"/>
          <w:szCs w:val="32"/>
        </w:rPr>
        <w:t>27</w:t>
      </w:r>
      <w:r w:rsidRPr="005A1887">
        <w:rPr>
          <w:rFonts w:ascii="仿宋" w:eastAsia="仿宋" w:hAnsi="仿宋" w:hint="eastAsia"/>
          <w:sz w:val="32"/>
          <w:szCs w:val="32"/>
        </w:rPr>
        <w:t>日——</w:t>
      </w:r>
      <w:r>
        <w:rPr>
          <w:rFonts w:ascii="仿宋" w:eastAsia="仿宋" w:hAnsi="仿宋" w:hint="eastAsia"/>
          <w:sz w:val="32"/>
          <w:szCs w:val="32"/>
        </w:rPr>
        <w:t>10</w:t>
      </w:r>
      <w:r w:rsidRPr="005A1887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9</w:t>
      </w:r>
      <w:r w:rsidRPr="005A1887">
        <w:rPr>
          <w:rFonts w:ascii="仿宋" w:eastAsia="仿宋" w:hAnsi="仿宋" w:hint="eastAsia"/>
          <w:sz w:val="32"/>
          <w:szCs w:val="32"/>
        </w:rPr>
        <w:t xml:space="preserve">日   </w:t>
      </w:r>
    </w:p>
    <w:p w:rsidR="00A71EF6" w:rsidRPr="005A1887" w:rsidRDefault="00A71EF6" w:rsidP="00A71EF6">
      <w:pPr>
        <w:spacing w:line="50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5A1887">
        <w:rPr>
          <w:rFonts w:ascii="仿宋" w:eastAsia="仿宋" w:hAnsi="仿宋" w:hint="eastAsia"/>
          <w:b/>
          <w:sz w:val="32"/>
          <w:szCs w:val="32"/>
        </w:rPr>
        <w:t xml:space="preserve">三、活动内容   </w:t>
      </w:r>
    </w:p>
    <w:p w:rsidR="00A71EF6" w:rsidRPr="005A1887" w:rsidRDefault="00A71EF6" w:rsidP="00A71EF6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A1887">
        <w:rPr>
          <w:rFonts w:ascii="仿宋" w:eastAsia="仿宋" w:hAnsi="仿宋" w:hint="eastAsia"/>
          <w:sz w:val="32"/>
          <w:szCs w:val="32"/>
        </w:rPr>
        <w:t>1、组织开展中秋节日民俗、文化娱乐活动。各二级党委（党总支）可根据实际情况，通过中秋民俗文化讲座、中秋民俗故事会、歌曲演唱会、体育健身、茶话会等活动形式，</w:t>
      </w:r>
      <w:r w:rsidRPr="005A1887">
        <w:rPr>
          <w:rFonts w:ascii="仿宋" w:eastAsia="仿宋" w:hAnsi="仿宋" w:hint="eastAsia"/>
          <w:sz w:val="32"/>
          <w:szCs w:val="32"/>
        </w:rPr>
        <w:lastRenderedPageBreak/>
        <w:t xml:space="preserve">让师生在参与中体验节日民俗、感受节日传统。   </w:t>
      </w:r>
    </w:p>
    <w:p w:rsidR="00A71EF6" w:rsidRPr="005A1887" w:rsidRDefault="00A71EF6" w:rsidP="00A71EF6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A1887">
        <w:rPr>
          <w:rFonts w:ascii="仿宋" w:eastAsia="仿宋" w:hAnsi="仿宋" w:hint="eastAsia"/>
          <w:sz w:val="32"/>
          <w:szCs w:val="32"/>
        </w:rPr>
        <w:t>2、组织开展以“爱国报国、自强不息”为主题的中华经典诗文诵读活动。各二级党委（党总支）要因地制宜，结合</w:t>
      </w:r>
      <w:r w:rsidR="00905CB5">
        <w:rPr>
          <w:rFonts w:ascii="仿宋" w:eastAsia="仿宋" w:hAnsi="仿宋" w:hint="eastAsia"/>
          <w:sz w:val="32"/>
          <w:szCs w:val="32"/>
        </w:rPr>
        <w:t>国庆68周年</w:t>
      </w:r>
      <w:r>
        <w:rPr>
          <w:rFonts w:ascii="仿宋" w:eastAsia="仿宋" w:hAnsi="仿宋" w:hint="eastAsia"/>
          <w:sz w:val="32"/>
          <w:szCs w:val="32"/>
        </w:rPr>
        <w:t>,</w:t>
      </w:r>
      <w:r w:rsidRPr="005A1887">
        <w:rPr>
          <w:rFonts w:ascii="仿宋" w:eastAsia="仿宋" w:hAnsi="仿宋" w:hint="eastAsia"/>
          <w:sz w:val="32"/>
          <w:szCs w:val="32"/>
        </w:rPr>
        <w:t xml:space="preserve">组织开展以中秋节为主题的诗文朗诵会、诗词赏析讲座、优秀诗歌征集等活动，引导广大青年学生感受传统文化魅力，增强爱国主义情感，使广大学生感悟中华经典，传承文化血脉，汲取思想精华。 </w:t>
      </w:r>
    </w:p>
    <w:p w:rsidR="00A71EF6" w:rsidRPr="005A1887" w:rsidRDefault="00A71EF6" w:rsidP="00A71EF6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A1887">
        <w:rPr>
          <w:rFonts w:ascii="仿宋" w:eastAsia="仿宋" w:hAnsi="仿宋" w:hint="eastAsia"/>
          <w:sz w:val="32"/>
          <w:szCs w:val="32"/>
        </w:rPr>
        <w:t xml:space="preserve">3、组织开展以“互助友爱、共度佳节”为主题的学雷锋献爱心志愿服务活动。各二级党委（党总支）要积极组织志愿者进社区、进乡村，开展“送温暖”、敬老助残爱幼志愿服务等活动，与孤寡老人、空巢老人、残疾人、留守儿童等一起过中秋、吃月饼，使广大学生在实践中体会中华民族的传统美德，提升道德素养。   </w:t>
      </w:r>
    </w:p>
    <w:p w:rsidR="00A71EF6" w:rsidRPr="005A1887" w:rsidRDefault="00A71EF6" w:rsidP="00A71EF6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A1887">
        <w:rPr>
          <w:rFonts w:ascii="仿宋" w:eastAsia="仿宋" w:hAnsi="仿宋" w:hint="eastAsia"/>
          <w:sz w:val="32"/>
          <w:szCs w:val="32"/>
        </w:rPr>
        <w:t>4、组织开展以“感恩、团圆”为主题的中秋网上寄语活动。各二级党委（党总支）要组织引导广大学生利用网络媒体，通过微博、</w:t>
      </w:r>
      <w:proofErr w:type="gramStart"/>
      <w:r w:rsidRPr="005A1887">
        <w:rPr>
          <w:rFonts w:ascii="仿宋" w:eastAsia="仿宋" w:hAnsi="仿宋" w:hint="eastAsia"/>
          <w:sz w:val="32"/>
          <w:szCs w:val="32"/>
        </w:rPr>
        <w:t>微信和</w:t>
      </w:r>
      <w:proofErr w:type="gramEnd"/>
      <w:r w:rsidRPr="005A1887">
        <w:rPr>
          <w:rFonts w:ascii="仿宋" w:eastAsia="仿宋" w:hAnsi="仿宋" w:hint="eastAsia"/>
          <w:sz w:val="32"/>
          <w:szCs w:val="32"/>
        </w:rPr>
        <w:t>网上寄语、QQ及手机短信等平台，抒发感恩父母、感恩老师、感恩同学、感恩党、感恩祖国的肺腑之言。组织向外地的亲人传达节日的问候，表达企盼团圆的思念之情，</w:t>
      </w:r>
      <w:r w:rsidR="00BA2855">
        <w:rPr>
          <w:rFonts w:ascii="仿宋" w:eastAsia="仿宋" w:hAnsi="仿宋" w:hint="eastAsia"/>
          <w:sz w:val="32"/>
          <w:szCs w:val="32"/>
        </w:rPr>
        <w:t>各二级学院可结合新生入学教育活动，组织2017级新生特别是国庆节放假期间留校同学开展“一封家书”等主题活动，</w:t>
      </w:r>
      <w:r w:rsidRPr="005A1887">
        <w:rPr>
          <w:rFonts w:ascii="仿宋" w:eastAsia="仿宋" w:hAnsi="仿宋" w:hint="eastAsia"/>
          <w:sz w:val="32"/>
          <w:szCs w:val="32"/>
        </w:rPr>
        <w:t xml:space="preserve">在人人思亲情、家家思团圆的氛围中，提升爱我中华、振兴中华的民族责任感。   </w:t>
      </w:r>
    </w:p>
    <w:p w:rsidR="00A71EF6" w:rsidRPr="005A1887" w:rsidRDefault="00A71EF6" w:rsidP="00A71EF6">
      <w:pPr>
        <w:spacing w:line="50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5A1887">
        <w:rPr>
          <w:rFonts w:ascii="仿宋" w:eastAsia="仿宋" w:hAnsi="仿宋" w:hint="eastAsia"/>
          <w:b/>
          <w:sz w:val="32"/>
          <w:szCs w:val="32"/>
        </w:rPr>
        <w:t xml:space="preserve">四、活动要求   </w:t>
      </w:r>
    </w:p>
    <w:p w:rsidR="00A71EF6" w:rsidRPr="005A1887" w:rsidRDefault="00A71EF6" w:rsidP="00A71EF6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A1887">
        <w:rPr>
          <w:rFonts w:ascii="仿宋" w:eastAsia="仿宋" w:hAnsi="仿宋" w:hint="eastAsia"/>
          <w:sz w:val="32"/>
          <w:szCs w:val="32"/>
        </w:rPr>
        <w:t>1、精心组织。各二级党委（党总支）要把开展好“我们的节日</w:t>
      </w:r>
      <w:r w:rsidRPr="005A1887">
        <w:rPr>
          <w:rFonts w:ascii="仿宋" w:hint="eastAsia"/>
          <w:sz w:val="32"/>
          <w:szCs w:val="32"/>
        </w:rPr>
        <w:t>•</w:t>
      </w:r>
      <w:r w:rsidRPr="005A1887">
        <w:rPr>
          <w:rFonts w:ascii="仿宋" w:eastAsia="仿宋" w:hAnsi="仿宋" w:hint="eastAsia"/>
          <w:sz w:val="32"/>
          <w:szCs w:val="32"/>
        </w:rPr>
        <w:t>中秋节”主题活动作为培育和</w:t>
      </w:r>
      <w:proofErr w:type="gramStart"/>
      <w:r w:rsidRPr="005A1887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5A1887">
        <w:rPr>
          <w:rFonts w:ascii="仿宋" w:eastAsia="仿宋" w:hAnsi="仿宋" w:hint="eastAsia"/>
          <w:sz w:val="32"/>
          <w:szCs w:val="32"/>
        </w:rPr>
        <w:t>社会主义核心价值观的重要抓手，作为学校精神文明建设的重要载体，作为丰富校园文化生活的重要形式，加强组织领导，在制定具</w:t>
      </w:r>
      <w:r w:rsidRPr="005A1887">
        <w:rPr>
          <w:rFonts w:ascii="仿宋" w:eastAsia="仿宋" w:hAnsi="仿宋" w:hint="eastAsia"/>
          <w:sz w:val="32"/>
          <w:szCs w:val="32"/>
        </w:rPr>
        <w:lastRenderedPageBreak/>
        <w:t xml:space="preserve">体活动方案时，要做到同谋划、同部署、同实施，推动活动安全、有序、广泛开展。   </w:t>
      </w:r>
    </w:p>
    <w:p w:rsidR="00A71EF6" w:rsidRPr="005A1887" w:rsidRDefault="00A71EF6" w:rsidP="00A71EF6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A1887">
        <w:rPr>
          <w:rFonts w:ascii="仿宋" w:eastAsia="仿宋" w:hAnsi="仿宋" w:hint="eastAsia"/>
          <w:sz w:val="32"/>
          <w:szCs w:val="32"/>
        </w:rPr>
        <w:t xml:space="preserve">2、创新形式。要充分发挥学生的主体作用，创新传统节日文化的活动形式和载体，使传统节日和现代生活方式相适应，与现代人际交往相结合，与学生文化需求相吻合，增强活动的吸引力和感染力。   </w:t>
      </w:r>
    </w:p>
    <w:p w:rsidR="00A71EF6" w:rsidRPr="005A1887" w:rsidRDefault="00A71EF6" w:rsidP="00A71EF6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A1887">
        <w:rPr>
          <w:rFonts w:ascii="仿宋" w:eastAsia="仿宋" w:hAnsi="仿宋" w:hint="eastAsia"/>
          <w:sz w:val="32"/>
          <w:szCs w:val="32"/>
        </w:rPr>
        <w:t>3、及时总结。活动结束后，各二级党委（党总支）应把活动开展情况及时进行总结，并把活动资料制作成册（一式两份），内容包括目录、活动方案、活动图片、新闻报道、总结等。</w:t>
      </w:r>
      <w:r w:rsidR="00905CB5">
        <w:rPr>
          <w:rFonts w:ascii="仿宋" w:eastAsia="仿宋" w:hAnsi="仿宋" w:hint="eastAsia"/>
          <w:sz w:val="32"/>
          <w:szCs w:val="32"/>
        </w:rPr>
        <w:t>相关材料</w:t>
      </w:r>
      <w:r w:rsidR="00BA2855">
        <w:rPr>
          <w:rFonts w:ascii="仿宋" w:eastAsia="仿宋" w:hAnsi="仿宋" w:hint="eastAsia"/>
          <w:sz w:val="32"/>
          <w:szCs w:val="32"/>
        </w:rPr>
        <w:t>请</w:t>
      </w:r>
      <w:r w:rsidRPr="005A1887"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10</w:t>
      </w:r>
      <w:r w:rsidRPr="005A1887">
        <w:rPr>
          <w:rFonts w:ascii="仿宋" w:eastAsia="仿宋" w:hAnsi="仿宋" w:hint="eastAsia"/>
          <w:sz w:val="32"/>
          <w:szCs w:val="32"/>
        </w:rPr>
        <w:t>月30日前报送</w:t>
      </w:r>
      <w:proofErr w:type="gramStart"/>
      <w:r w:rsidR="00BA2855">
        <w:rPr>
          <w:rFonts w:ascii="仿宋" w:eastAsia="仿宋" w:hAnsi="仿宋" w:hint="eastAsia"/>
          <w:sz w:val="32"/>
          <w:szCs w:val="32"/>
        </w:rPr>
        <w:t>校文明</w:t>
      </w:r>
      <w:proofErr w:type="gramEnd"/>
      <w:r w:rsidR="00BA2855">
        <w:rPr>
          <w:rFonts w:ascii="仿宋" w:eastAsia="仿宋" w:hAnsi="仿宋" w:hint="eastAsia"/>
          <w:sz w:val="32"/>
          <w:szCs w:val="32"/>
        </w:rPr>
        <w:t>办</w:t>
      </w:r>
      <w:r w:rsidRPr="005A1887">
        <w:rPr>
          <w:rFonts w:ascii="仿宋" w:eastAsia="仿宋" w:hAnsi="仿宋" w:hint="eastAsia"/>
          <w:sz w:val="32"/>
          <w:szCs w:val="32"/>
        </w:rPr>
        <w:t>（行政楼507室）</w:t>
      </w:r>
      <w:r w:rsidR="00905CB5">
        <w:rPr>
          <w:rFonts w:ascii="仿宋" w:eastAsia="仿宋" w:hAnsi="仿宋" w:hint="eastAsia"/>
          <w:sz w:val="32"/>
          <w:szCs w:val="32"/>
        </w:rPr>
        <w:t>。</w:t>
      </w:r>
    </w:p>
    <w:p w:rsidR="00A71EF6" w:rsidRPr="005A1887" w:rsidRDefault="00A71EF6" w:rsidP="00A71EF6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A1887">
        <w:rPr>
          <w:rFonts w:ascii="仿宋" w:eastAsia="仿宋" w:hAnsi="仿宋" w:hint="eastAsia"/>
          <w:sz w:val="32"/>
          <w:szCs w:val="32"/>
        </w:rPr>
        <w:t xml:space="preserve">校文明办将对本次活动的开展实施情况进行考评，根据活动情况给予500-1000元资助，同时纳入学校精神文明建设先进集体考评。   </w:t>
      </w:r>
    </w:p>
    <w:p w:rsidR="00A71EF6" w:rsidRPr="005A1887" w:rsidRDefault="00A71EF6" w:rsidP="00A71EF6">
      <w:pPr>
        <w:spacing w:line="500" w:lineRule="exact"/>
        <w:ind w:firstLineChars="350" w:firstLine="1120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</w:p>
    <w:p w:rsidR="00A71EF6" w:rsidRPr="005A1887" w:rsidRDefault="00A71EF6" w:rsidP="00A71EF6">
      <w:pPr>
        <w:spacing w:line="500" w:lineRule="exact"/>
        <w:ind w:firstLineChars="350" w:firstLine="1120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</w:p>
    <w:p w:rsidR="00A71EF6" w:rsidRPr="005A1887" w:rsidRDefault="00A71EF6" w:rsidP="00A71EF6">
      <w:pPr>
        <w:spacing w:line="500" w:lineRule="exact"/>
        <w:ind w:firstLineChars="350" w:firstLine="1120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 w:rsidRPr="005A188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中共泉州师范学院精神文明建设指导委员会办公室</w:t>
      </w:r>
    </w:p>
    <w:p w:rsidR="00A71EF6" w:rsidRPr="005A1887" w:rsidRDefault="00A71EF6" w:rsidP="00A71EF6">
      <w:pPr>
        <w:spacing w:line="500" w:lineRule="exact"/>
        <w:ind w:firstLineChars="192" w:firstLine="614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 w:rsidRPr="005A188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                         201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7</w:t>
      </w:r>
      <w:r w:rsidRPr="005A188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年9月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27</w:t>
      </w:r>
      <w:r w:rsidRPr="005A188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日</w:t>
      </w:r>
    </w:p>
    <w:p w:rsidR="00A71EF6" w:rsidRDefault="00A71EF6" w:rsidP="00A71EF6">
      <w:pPr>
        <w:spacing w:line="500" w:lineRule="exact"/>
        <w:ind w:firstLineChars="192" w:firstLine="614"/>
        <w:rPr>
          <w:rFonts w:ascii="宋体" w:eastAsia="仿宋_GB2312" w:hAnsi="宋体" w:cs="Arial" w:hint="eastAsia"/>
          <w:color w:val="000000"/>
          <w:kern w:val="0"/>
          <w:sz w:val="32"/>
          <w:szCs w:val="32"/>
        </w:rPr>
      </w:pPr>
    </w:p>
    <w:p w:rsidR="00A71EF6" w:rsidRDefault="00A71EF6" w:rsidP="00A71EF6">
      <w:pPr>
        <w:spacing w:line="500" w:lineRule="exact"/>
        <w:ind w:firstLineChars="192" w:firstLine="614"/>
        <w:rPr>
          <w:rFonts w:ascii="宋体" w:eastAsia="仿宋_GB2312" w:hAnsi="宋体" w:cs="Arial" w:hint="eastAsia"/>
          <w:color w:val="000000"/>
          <w:kern w:val="0"/>
          <w:sz w:val="32"/>
          <w:szCs w:val="32"/>
        </w:rPr>
      </w:pPr>
    </w:p>
    <w:p w:rsidR="00A71EF6" w:rsidRDefault="00A71EF6" w:rsidP="00A71EF6">
      <w:pPr>
        <w:spacing w:line="500" w:lineRule="exact"/>
        <w:ind w:firstLineChars="192" w:firstLine="614"/>
        <w:rPr>
          <w:rFonts w:ascii="宋体" w:eastAsia="仿宋_GB2312" w:hAnsi="宋体" w:cs="Arial" w:hint="eastAsia"/>
          <w:color w:val="000000"/>
          <w:kern w:val="0"/>
          <w:sz w:val="32"/>
          <w:szCs w:val="32"/>
        </w:rPr>
      </w:pPr>
    </w:p>
    <w:p w:rsidR="00A71EF6" w:rsidRDefault="00A71EF6" w:rsidP="00A71EF6">
      <w:pPr>
        <w:spacing w:line="500" w:lineRule="exact"/>
        <w:ind w:firstLineChars="192" w:firstLine="614"/>
        <w:rPr>
          <w:rFonts w:ascii="宋体" w:eastAsia="仿宋_GB2312" w:hAnsi="宋体" w:cs="Arial" w:hint="eastAsia"/>
          <w:color w:val="000000"/>
          <w:kern w:val="0"/>
          <w:sz w:val="32"/>
          <w:szCs w:val="32"/>
        </w:rPr>
      </w:pPr>
    </w:p>
    <w:p w:rsidR="00A71EF6" w:rsidRDefault="00A71EF6" w:rsidP="00A71EF6">
      <w:pPr>
        <w:spacing w:line="500" w:lineRule="exact"/>
        <w:rPr>
          <w:rFonts w:ascii="宋体" w:eastAsia="仿宋_GB2312" w:hAnsi="宋体" w:cs="Arial" w:hint="eastAsia"/>
          <w:color w:val="000000"/>
          <w:kern w:val="0"/>
          <w:sz w:val="32"/>
          <w:szCs w:val="32"/>
        </w:rPr>
      </w:pPr>
    </w:p>
    <w:p w:rsidR="00A71EF6" w:rsidRPr="005423BC" w:rsidRDefault="00A71EF6" w:rsidP="00C13C9A">
      <w:pPr>
        <w:spacing w:line="500" w:lineRule="exact"/>
        <w:rPr>
          <w:rFonts w:ascii="宋体" w:eastAsia="仿宋_GB2312" w:hAnsi="宋体" w:cs="Arial" w:hint="eastAsia"/>
          <w:color w:val="000000"/>
          <w:kern w:val="0"/>
          <w:sz w:val="32"/>
          <w:szCs w:val="32"/>
        </w:rPr>
      </w:pPr>
    </w:p>
    <w:p w:rsidR="00A71EF6" w:rsidRPr="006E1662" w:rsidRDefault="00A71EF6" w:rsidP="00A71EF6">
      <w:pPr>
        <w:pStyle w:val="2"/>
        <w:spacing w:line="520" w:lineRule="exact"/>
        <w:ind w:firstLineChars="0" w:firstLine="0"/>
        <w:rPr>
          <w:rFonts w:ascii="仿宋_GB2312" w:eastAsia="仿宋_GB2312" w:hint="eastAsia"/>
          <w:b w:val="0"/>
          <w:bCs w:val="0"/>
          <w:u w:val="single"/>
        </w:rPr>
      </w:pPr>
      <w:r>
        <w:rPr>
          <w:rFonts w:ascii="仿宋_GB2312" w:eastAsia="仿宋_GB2312" w:hint="eastAsia"/>
          <w:bCs w:val="0"/>
          <w:u w:val="thick"/>
        </w:rPr>
        <w:t xml:space="preserve">                                                            </w:t>
      </w:r>
    </w:p>
    <w:p w:rsidR="00A71EF6" w:rsidRPr="005A1887" w:rsidRDefault="00A71EF6" w:rsidP="00A71EF6">
      <w:pPr>
        <w:pStyle w:val="2"/>
        <w:spacing w:line="520" w:lineRule="exact"/>
        <w:ind w:firstLineChars="0" w:firstLine="0"/>
        <w:rPr>
          <w:rFonts w:ascii="仿宋" w:eastAsia="仿宋" w:hAnsi="仿宋" w:hint="eastAsia"/>
          <w:b w:val="0"/>
          <w:bCs w:val="0"/>
          <w:spacing w:val="-22"/>
          <w:sz w:val="32"/>
          <w:szCs w:val="32"/>
          <w:u w:val="single"/>
        </w:rPr>
      </w:pPr>
      <w:r w:rsidRPr="005A1887">
        <w:rPr>
          <w:rFonts w:ascii="仿宋" w:eastAsia="仿宋" w:hAnsi="仿宋" w:hint="eastAsia"/>
          <w:b w:val="0"/>
          <w:bCs w:val="0"/>
          <w:sz w:val="32"/>
          <w:szCs w:val="32"/>
          <w:u w:val="single"/>
        </w:rPr>
        <w:t xml:space="preserve"> 抄送：</w:t>
      </w:r>
      <w:r w:rsidRPr="005A1887">
        <w:rPr>
          <w:rFonts w:ascii="仿宋" w:eastAsia="仿宋" w:hAnsi="仿宋" w:hint="eastAsia"/>
          <w:b w:val="0"/>
          <w:bCs w:val="0"/>
          <w:spacing w:val="-22"/>
          <w:sz w:val="32"/>
          <w:szCs w:val="32"/>
          <w:u w:val="single"/>
        </w:rPr>
        <w:t xml:space="preserve">校领导                                                        </w:t>
      </w:r>
    </w:p>
    <w:p w:rsidR="00A71EF6" w:rsidRPr="00C13C9A" w:rsidRDefault="00A71EF6" w:rsidP="00C13C9A">
      <w:pPr>
        <w:spacing w:line="520" w:lineRule="exact"/>
        <w:ind w:right="26"/>
        <w:rPr>
          <w:rFonts w:ascii="仿宋" w:eastAsia="仿宋" w:hAnsi="仿宋" w:hint="eastAsia"/>
          <w:bCs/>
          <w:sz w:val="32"/>
          <w:szCs w:val="32"/>
          <w:u w:val="thick"/>
        </w:rPr>
      </w:pPr>
      <w:r w:rsidRPr="005A1887">
        <w:rPr>
          <w:rFonts w:ascii="仿宋" w:eastAsia="仿宋" w:hAnsi="仿宋" w:hint="eastAsia"/>
          <w:bCs/>
          <w:sz w:val="32"/>
          <w:szCs w:val="32"/>
          <w:u w:val="thick"/>
        </w:rPr>
        <w:t xml:space="preserve"> 泉州师院文明办                2016年9月</w:t>
      </w:r>
      <w:r>
        <w:rPr>
          <w:rFonts w:ascii="仿宋" w:eastAsia="仿宋" w:hAnsi="仿宋" w:hint="eastAsia"/>
          <w:bCs/>
          <w:sz w:val="32"/>
          <w:szCs w:val="32"/>
          <w:u w:val="thick"/>
        </w:rPr>
        <w:t>27</w:t>
      </w:r>
      <w:r w:rsidRPr="005A1887">
        <w:rPr>
          <w:rFonts w:ascii="仿宋" w:eastAsia="仿宋" w:hAnsi="仿宋" w:hint="eastAsia"/>
          <w:bCs/>
          <w:sz w:val="32"/>
          <w:szCs w:val="32"/>
          <w:u w:val="thick"/>
        </w:rPr>
        <w:t xml:space="preserve">日印发 </w:t>
      </w:r>
    </w:p>
    <w:p w:rsidR="00FF4770" w:rsidRPr="00A71EF6" w:rsidRDefault="00BA2855"/>
    <w:sectPr w:rsidR="00FF4770" w:rsidRPr="00A71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decorative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1EF6"/>
    <w:rsid w:val="000A4BC3"/>
    <w:rsid w:val="00194090"/>
    <w:rsid w:val="001E6376"/>
    <w:rsid w:val="00885B47"/>
    <w:rsid w:val="00905CB5"/>
    <w:rsid w:val="00A5005B"/>
    <w:rsid w:val="00A71EF6"/>
    <w:rsid w:val="00BA2855"/>
    <w:rsid w:val="00BA6720"/>
    <w:rsid w:val="00C13C9A"/>
    <w:rsid w:val="00E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="仿宋_GB2312"/>
        <w:color w:val="FF0000"/>
        <w:kern w:val="2"/>
        <w:sz w:val="32"/>
        <w:szCs w:val="32"/>
        <w:lang w:val="en-US" w:eastAsia="zh-CN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F6"/>
    <w:pPr>
      <w:widowControl w:val="0"/>
      <w:spacing w:line="240" w:lineRule="auto"/>
    </w:pPr>
    <w:rPr>
      <w:rFonts w:ascii="Times New Roman" w:eastAsia="宋体" w:hAnsi="Times New Roman" w:cs="Times New Roman"/>
      <w:color w:val="auto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A71EF6"/>
    <w:pPr>
      <w:ind w:firstLineChars="200" w:firstLine="562"/>
    </w:pPr>
    <w:rPr>
      <w:b/>
      <w:bCs/>
      <w:sz w:val="28"/>
    </w:rPr>
  </w:style>
  <w:style w:type="character" w:customStyle="1" w:styleId="2Char">
    <w:name w:val="正文文本缩进 2 Char"/>
    <w:basedOn w:val="a0"/>
    <w:link w:val="2"/>
    <w:rsid w:val="00A71EF6"/>
    <w:rPr>
      <w:rFonts w:ascii="Times New Roman" w:eastAsia="宋体" w:hAnsi="Times New Roman" w:cs="Times New Roman"/>
      <w:b/>
      <w:bCs/>
      <w:color w:val="auto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242</Words>
  <Characters>1382</Characters>
  <Application>Microsoft Office Word</Application>
  <DocSecurity>0</DocSecurity>
  <Lines>11</Lines>
  <Paragraphs>3</Paragraphs>
  <ScaleCrop>false</ScaleCrop>
  <Company>微软公司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cp:lastPrinted>2017-09-27T01:47:00Z</cp:lastPrinted>
  <dcterms:created xsi:type="dcterms:W3CDTF">2017-09-27T00:50:00Z</dcterms:created>
  <dcterms:modified xsi:type="dcterms:W3CDTF">2017-09-27T02:09:00Z</dcterms:modified>
</cp:coreProperties>
</file>