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福建省高等学校</w:t>
      </w:r>
    </w:p>
    <w:p>
      <w:pPr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 xml:space="preserve"> 应用型学科立项建设申请书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spacing w:line="840" w:lineRule="auto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申报学科：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="仿宋" w:hAnsi="仿宋" w:eastAsia="仿宋"/>
          <w:sz w:val="36"/>
          <w:szCs w:val="36"/>
        </w:rPr>
        <w:t xml:space="preserve">  </w:t>
      </w:r>
    </w:p>
    <w:p>
      <w:pPr>
        <w:spacing w:line="840" w:lineRule="auto"/>
        <w:rPr>
          <w:rFonts w:ascii="仿宋" w:hAnsi="仿宋" w:eastAsia="仿宋"/>
          <w:sz w:val="36"/>
          <w:szCs w:val="36"/>
          <w:u w:val="single"/>
        </w:rPr>
      </w:pPr>
      <w:r>
        <w:rPr>
          <w:rFonts w:hint="eastAsia" w:ascii="仿宋" w:hAnsi="仿宋" w:eastAsia="仿宋"/>
          <w:sz w:val="36"/>
          <w:szCs w:val="36"/>
        </w:rPr>
        <w:t>学科带头人：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" w:hAnsi="仿宋" w:eastAsia="仿宋"/>
          <w:sz w:val="36"/>
          <w:szCs w:val="36"/>
          <w:u w:val="single"/>
        </w:rPr>
        <w:t xml:space="preserve">  </w:t>
      </w:r>
    </w:p>
    <w:p>
      <w:pPr>
        <w:spacing w:line="84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6"/>
          <w:szCs w:val="36"/>
        </w:rPr>
        <w:t xml:space="preserve">申报学校：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spacing w:line="840" w:lineRule="auto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填表时间：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 xml:space="preserve">   </w:t>
      </w:r>
    </w:p>
    <w:p>
      <w:pPr>
        <w:widowControl/>
        <w:snapToGrid w:val="0"/>
        <w:spacing w:line="840" w:lineRule="auto"/>
        <w:ind w:firstLine="368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snapToGrid w:val="0"/>
        <w:spacing w:line="408" w:lineRule="auto"/>
        <w:ind w:firstLine="368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wordWrap w:val="0"/>
        <w:snapToGrid w:val="0"/>
        <w:spacing w:line="408" w:lineRule="auto"/>
        <w:ind w:firstLine="368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408" w:lineRule="auto"/>
        <w:jc w:val="center"/>
        <w:rPr>
          <w:rFonts w:ascii="楷体" w:hAnsi="楷体" w:eastAsia="楷体" w:cs="Times New Roman"/>
          <w:color w:val="000000"/>
          <w:kern w:val="0"/>
          <w:szCs w:val="21"/>
        </w:rPr>
      </w:pPr>
      <w:r>
        <w:rPr>
          <w:rFonts w:hint="eastAsia" w:ascii="楷体" w:hAnsi="楷体" w:eastAsia="楷体" w:cs="Times New Roman"/>
          <w:color w:val="000000"/>
          <w:kern w:val="0"/>
          <w:sz w:val="32"/>
          <w:szCs w:val="32"/>
        </w:rPr>
        <w:t>福建省教育厅   制</w:t>
      </w:r>
    </w:p>
    <w:p>
      <w:pPr>
        <w:widowControl/>
        <w:wordWrap w:val="0"/>
        <w:snapToGrid w:val="0"/>
        <w:spacing w:line="408" w:lineRule="auto"/>
        <w:jc w:val="center"/>
        <w:rPr>
          <w:rFonts w:ascii="楷体" w:hAnsi="楷体" w:eastAsia="楷体" w:cs="Times New Roman"/>
          <w:color w:val="000000"/>
          <w:kern w:val="0"/>
          <w:szCs w:val="21"/>
        </w:rPr>
      </w:pPr>
      <w:r>
        <w:rPr>
          <w:rFonts w:hint="eastAsia" w:ascii="楷体" w:hAnsi="楷体" w:eastAsia="楷体" w:cs="Times New Roman"/>
          <w:color w:val="000000"/>
          <w:kern w:val="0"/>
          <w:sz w:val="32"/>
          <w:szCs w:val="32"/>
        </w:rPr>
        <w:t>二〇一七年六月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填表说明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学科门类、一级学科、专业学位类别、专业领域名称及其代码按照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学位授予和人才培养学科目录（2011年）</w:t>
      </w:r>
      <w:r>
        <w:rPr>
          <w:rFonts w:hint="eastAsia" w:ascii="仿宋" w:hAnsi="仿宋" w:eastAsia="仿宋"/>
          <w:sz w:val="32"/>
          <w:szCs w:val="32"/>
        </w:rPr>
        <w:t>》和</w:t>
      </w:r>
      <w:r>
        <w:rPr>
          <w:rFonts w:ascii="仿宋" w:hAnsi="仿宋" w:eastAsia="仿宋"/>
          <w:sz w:val="32"/>
          <w:szCs w:val="32"/>
        </w:rPr>
        <w:t>《专业学位类别（领域）</w:t>
      </w:r>
      <w:r>
        <w:rPr>
          <w:rFonts w:hint="eastAsia" w:ascii="仿宋" w:hAnsi="仿宋" w:eastAsia="仿宋"/>
          <w:sz w:val="32"/>
          <w:szCs w:val="32"/>
        </w:rPr>
        <w:t>及代码</w:t>
      </w:r>
      <w:r>
        <w:rPr>
          <w:rFonts w:ascii="仿宋" w:hAnsi="仿宋" w:eastAsia="仿宋"/>
          <w:sz w:val="32"/>
          <w:szCs w:val="32"/>
        </w:rPr>
        <w:t>》填</w:t>
      </w:r>
      <w:r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  <w:t>写</w:t>
      </w: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wordWrap w:val="0"/>
        <w:snapToGrid w:val="0"/>
        <w:spacing w:line="600" w:lineRule="atLeast"/>
        <w:ind w:firstLine="6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二、本表填写中涉及的人员均指人事关系隶属本单位的在编人员，兼职人员不计在内；填写和统计的成果应为当时在编人员所获得、并署名立项建设单位的成果。</w:t>
      </w:r>
    </w:p>
    <w:p>
      <w:pPr>
        <w:widowControl/>
        <w:wordWrap w:val="0"/>
        <w:snapToGrid w:val="0"/>
        <w:spacing w:line="600" w:lineRule="atLeast"/>
        <w:ind w:firstLine="64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三、本表的统计范围均为本学科所有，不得与其他学科互用。所填报各项内容均截至2016年12月31日。时间填写至月份。</w:t>
      </w:r>
    </w:p>
    <w:p>
      <w:pPr>
        <w:widowControl/>
        <w:wordWrap w:val="0"/>
        <w:snapToGrid w:val="0"/>
        <w:spacing w:line="600" w:lineRule="atLeast"/>
        <w:ind w:firstLine="6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四、学科带头人的论文、专著、发明专利、鉴定成果及本学科获得的立项项目、获奖项目、平台基地、科研项目等均填写近5年省级以上项目。</w:t>
      </w:r>
    </w:p>
    <w:p>
      <w:pPr>
        <w:widowControl/>
        <w:wordWrap w:val="0"/>
        <w:snapToGrid w:val="0"/>
        <w:spacing w:line="600" w:lineRule="atLeast"/>
        <w:ind w:firstLine="64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五、本表填写内容不涉及国家秘密并可公开。</w:t>
      </w:r>
    </w:p>
    <w:p>
      <w:pPr>
        <w:widowControl/>
        <w:wordWrap w:val="0"/>
        <w:snapToGrid w:val="0"/>
        <w:spacing w:line="600" w:lineRule="atLeast"/>
        <w:ind w:firstLine="64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六、表格可根据填写内容自行添加，须保证表格的美观统一。</w:t>
      </w:r>
    </w:p>
    <w:p>
      <w:pPr>
        <w:widowControl/>
        <w:wordWrap w:val="0"/>
        <w:snapToGrid w:val="0"/>
        <w:spacing w:line="600" w:lineRule="atLeast"/>
        <w:ind w:firstLine="64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  <w:t>七、本表纸张限用A4规格，双面打印一式十五份并整齐装订。本表封面之上，不得另加其他封面。</w:t>
      </w:r>
    </w:p>
    <w:p>
      <w:pPr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一、学科总体情况</w:t>
      </w: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（一）学科基本情况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申报学科名称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一级学科及代码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专业学位类别及代码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专业领域及代码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主要服务领域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（产业）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学科建设方向1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学科建设方向2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学科建设方向3</w:t>
            </w:r>
          </w:p>
        </w:tc>
        <w:tc>
          <w:tcPr>
            <w:tcW w:w="680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（二）学科队伍情况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1.学科带头人情况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92"/>
        <w:gridCol w:w="1418"/>
        <w:gridCol w:w="1134"/>
        <w:gridCol w:w="1016"/>
        <w:gridCol w:w="495"/>
        <w:gridCol w:w="132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（周岁）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担任导师情况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所在院系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65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765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主要研究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方向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国内外学术团队兼职情况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主要学术荣誉称号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论文、专著、发明专利、鉴定成果等代表性教学科研成果（限5项）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主持省级以上主要教学改革与科研项目，并注明纵横向科研经费总额（限5项）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2.学科方向带头人情况（每个方向带头人填写一张）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992"/>
        <w:gridCol w:w="1418"/>
        <w:gridCol w:w="1134"/>
        <w:gridCol w:w="1016"/>
        <w:gridCol w:w="495"/>
        <w:gridCol w:w="132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（周岁）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最后学位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担任导师情况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4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所在院系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765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联系地址</w:t>
            </w:r>
          </w:p>
        </w:tc>
        <w:tc>
          <w:tcPr>
            <w:tcW w:w="7654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主要学科方向名称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国内外学术团队兼职情况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主要学术荣誉称号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论文、专著、发明专利、鉴定成果等代表性教学科研成果（限5项）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主持省级以上主要教学改革与科研项目，并注明纵横向科研经费总额（限5项）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3.学科团队情况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1"/>
        <w:gridCol w:w="1134"/>
        <w:gridCol w:w="1559"/>
        <w:gridCol w:w="1134"/>
        <w:gridCol w:w="1134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专业技术职务（企业职务）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（企业）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方向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分工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省级以上高层次人才情况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（三）人才培养情况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1.学科专业支撑情况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461"/>
        <w:gridCol w:w="1560"/>
        <w:gridCol w:w="850"/>
        <w:gridCol w:w="257"/>
        <w:gridCol w:w="1344"/>
        <w:gridCol w:w="137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省级专业群名称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服务产业特色专业名称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省级重点学科名称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认定时间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专业学位类别名称、代码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取得授予权时间</w:t>
            </w:r>
          </w:p>
        </w:tc>
        <w:tc>
          <w:tcPr>
            <w:tcW w:w="27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专业名称</w:t>
            </w: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专业代码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授予学位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授予学位时间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首次招生时间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在校生数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6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2.教育教学成果奖励情况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8"/>
        <w:gridCol w:w="1607"/>
        <w:gridCol w:w="160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获奖项目名称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批准时间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3.教育教学改革、质量工程项目立项情况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536"/>
        <w:gridCol w:w="1275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（四）应用科研情况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1.科研项目立项情况（含纵向、横向项目）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130"/>
        <w:gridCol w:w="2131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来源</w:t>
            </w: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78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2.科技进步奖获奖情况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8"/>
        <w:gridCol w:w="1607"/>
        <w:gridCol w:w="160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获奖项目名称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批准时间</w:t>
            </w: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3.解决地方、企业实际问题的项目立项情况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1"/>
        <w:gridCol w:w="851"/>
        <w:gridCol w:w="992"/>
        <w:gridCol w:w="1559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委托单位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转化金额（万）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（五）平台条件情况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93"/>
        <w:gridCol w:w="1417"/>
        <w:gridCol w:w="141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平台、基地名称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批准单位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二、学科建设计划</w:t>
      </w:r>
    </w:p>
    <w:tbl>
      <w:tblPr>
        <w:tblStyle w:val="7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9" w:hRule="atLeast"/>
        </w:trPr>
        <w:tc>
          <w:tcPr>
            <w:tcW w:w="9639" w:type="dxa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本学科的建设目标（应对照学位点申报的基本条件设置）、建设任务、建设举措，保障措施（含经费预算），进度安排和预期成果等。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三、学科论证意见要点</w:t>
      </w:r>
    </w:p>
    <w:tbl>
      <w:tblPr>
        <w:tblStyle w:val="6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9639" w:type="dxa"/>
            <w:shd w:val="clear" w:color="auto" w:fill="auto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学校组织的专家论证意见要点。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组长（签字或盖章）：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9639" w:type="dxa"/>
            <w:shd w:val="clear" w:color="auto" w:fill="auto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学术（学位评议）委员会意见要点。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exac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主任（签字或盖章）：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四、单位及管理部门意见</w:t>
      </w:r>
    </w:p>
    <w:tbl>
      <w:tblPr>
        <w:tblStyle w:val="6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组织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实施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8363" w:type="dxa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sz w:val="32"/>
                <w:szCs w:val="24"/>
              </w:rPr>
            </w:pPr>
          </w:p>
          <w:p>
            <w:pPr>
              <w:rPr>
                <w:rFonts w:ascii="Times New Roman" w:hAnsi="Times New Roman" w:eastAsia="黑体" w:cs="Times New Roman"/>
                <w:sz w:val="32"/>
                <w:szCs w:val="24"/>
              </w:rPr>
            </w:pPr>
          </w:p>
          <w:p>
            <w:pPr>
              <w:wordWrap w:val="0"/>
              <w:ind w:right="420" w:firstLine="6510" w:firstLineChars="310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ordWrap w:val="0"/>
              <w:ind w:right="420" w:firstLine="6510" w:firstLineChars="310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ordWrap w:val="0"/>
              <w:ind w:right="420" w:firstLine="1680" w:firstLineChars="6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部门负责人：               部门（盖章）</w:t>
            </w:r>
          </w:p>
          <w:p>
            <w:pPr>
              <w:wordWrap w:val="0"/>
              <w:jc w:val="right"/>
              <w:rPr>
                <w:rFonts w:ascii="Times New Roman" w:hAnsi="Times New Roman" w:eastAsia="宋体" w:cs="Times New Roman"/>
                <w:sz w:val="32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1" w:hRule="atLeast"/>
        </w:trPr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8363" w:type="dxa"/>
            <w:vAlign w:val="bottom"/>
          </w:tcPr>
          <w:p>
            <w:pPr>
              <w:ind w:right="4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right="4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righ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wordWrap w:val="0"/>
              <w:ind w:right="420" w:firstLine="1680" w:firstLineChars="60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负责人：                  学校（盖章）</w:t>
            </w:r>
          </w:p>
          <w:p>
            <w:pPr>
              <w:wordWrap w:val="0"/>
              <w:ind w:right="420" w:firstLine="6020" w:firstLineChars="2150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>
            <w:pPr>
              <w:jc w:val="righ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164309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0DB4"/>
    <w:rsid w:val="000645BC"/>
    <w:rsid w:val="000A3EDF"/>
    <w:rsid w:val="000C1980"/>
    <w:rsid w:val="000F4625"/>
    <w:rsid w:val="00121AE2"/>
    <w:rsid w:val="00194ED5"/>
    <w:rsid w:val="001A510C"/>
    <w:rsid w:val="001E1561"/>
    <w:rsid w:val="001E6411"/>
    <w:rsid w:val="001F19CF"/>
    <w:rsid w:val="002002BD"/>
    <w:rsid w:val="00205D90"/>
    <w:rsid w:val="00252A9B"/>
    <w:rsid w:val="0025717E"/>
    <w:rsid w:val="0026023A"/>
    <w:rsid w:val="00261D6E"/>
    <w:rsid w:val="00285F2C"/>
    <w:rsid w:val="00287C70"/>
    <w:rsid w:val="00293200"/>
    <w:rsid w:val="002968AF"/>
    <w:rsid w:val="002C61C2"/>
    <w:rsid w:val="002E5DF9"/>
    <w:rsid w:val="002F40DB"/>
    <w:rsid w:val="002F6B52"/>
    <w:rsid w:val="00310D93"/>
    <w:rsid w:val="00336836"/>
    <w:rsid w:val="00347DF2"/>
    <w:rsid w:val="00347F25"/>
    <w:rsid w:val="003525C3"/>
    <w:rsid w:val="003625AF"/>
    <w:rsid w:val="003D4ECA"/>
    <w:rsid w:val="003E2919"/>
    <w:rsid w:val="00431B0F"/>
    <w:rsid w:val="00436473"/>
    <w:rsid w:val="004563C1"/>
    <w:rsid w:val="004A1804"/>
    <w:rsid w:val="004B391F"/>
    <w:rsid w:val="004D44D1"/>
    <w:rsid w:val="004D5942"/>
    <w:rsid w:val="004E1A6A"/>
    <w:rsid w:val="00530948"/>
    <w:rsid w:val="005455C5"/>
    <w:rsid w:val="00561CB5"/>
    <w:rsid w:val="005669F7"/>
    <w:rsid w:val="00567AF9"/>
    <w:rsid w:val="00581B9A"/>
    <w:rsid w:val="00594F55"/>
    <w:rsid w:val="005C5447"/>
    <w:rsid w:val="005D7AA2"/>
    <w:rsid w:val="005F08CD"/>
    <w:rsid w:val="005F6DCB"/>
    <w:rsid w:val="00605CCB"/>
    <w:rsid w:val="006139CA"/>
    <w:rsid w:val="006324DB"/>
    <w:rsid w:val="00642D6E"/>
    <w:rsid w:val="00646A97"/>
    <w:rsid w:val="00653D5D"/>
    <w:rsid w:val="00683B33"/>
    <w:rsid w:val="006A30BD"/>
    <w:rsid w:val="006D0EE3"/>
    <w:rsid w:val="00703296"/>
    <w:rsid w:val="00712E76"/>
    <w:rsid w:val="00725553"/>
    <w:rsid w:val="00737A3F"/>
    <w:rsid w:val="00761168"/>
    <w:rsid w:val="00765F7C"/>
    <w:rsid w:val="00782CF2"/>
    <w:rsid w:val="007953F5"/>
    <w:rsid w:val="007B1E4D"/>
    <w:rsid w:val="007E7652"/>
    <w:rsid w:val="0080149F"/>
    <w:rsid w:val="00806DE4"/>
    <w:rsid w:val="00892AC7"/>
    <w:rsid w:val="008D50EA"/>
    <w:rsid w:val="008F1E3A"/>
    <w:rsid w:val="008F76C4"/>
    <w:rsid w:val="00925DF6"/>
    <w:rsid w:val="00963639"/>
    <w:rsid w:val="00971A5D"/>
    <w:rsid w:val="00974DB5"/>
    <w:rsid w:val="00975152"/>
    <w:rsid w:val="009D2107"/>
    <w:rsid w:val="00A25A2A"/>
    <w:rsid w:val="00A32492"/>
    <w:rsid w:val="00A648D9"/>
    <w:rsid w:val="00A64A38"/>
    <w:rsid w:val="00A66583"/>
    <w:rsid w:val="00A91CFA"/>
    <w:rsid w:val="00AC3708"/>
    <w:rsid w:val="00AC45D6"/>
    <w:rsid w:val="00AF27E3"/>
    <w:rsid w:val="00B12F05"/>
    <w:rsid w:val="00B54F5A"/>
    <w:rsid w:val="00B62461"/>
    <w:rsid w:val="00BA0D4D"/>
    <w:rsid w:val="00BF3760"/>
    <w:rsid w:val="00C144D6"/>
    <w:rsid w:val="00C23B5D"/>
    <w:rsid w:val="00C452F4"/>
    <w:rsid w:val="00C62472"/>
    <w:rsid w:val="00C66345"/>
    <w:rsid w:val="00C71676"/>
    <w:rsid w:val="00C80E8D"/>
    <w:rsid w:val="00CA12EF"/>
    <w:rsid w:val="00CA3CD6"/>
    <w:rsid w:val="00CC0DB4"/>
    <w:rsid w:val="00CC3209"/>
    <w:rsid w:val="00CD341C"/>
    <w:rsid w:val="00CE6AFC"/>
    <w:rsid w:val="00D13570"/>
    <w:rsid w:val="00D16389"/>
    <w:rsid w:val="00D2398F"/>
    <w:rsid w:val="00D43F63"/>
    <w:rsid w:val="00D462A9"/>
    <w:rsid w:val="00D60D10"/>
    <w:rsid w:val="00D82AA0"/>
    <w:rsid w:val="00DB253F"/>
    <w:rsid w:val="00DC64C4"/>
    <w:rsid w:val="00DD3F9D"/>
    <w:rsid w:val="00E12237"/>
    <w:rsid w:val="00E163AF"/>
    <w:rsid w:val="00E815E5"/>
    <w:rsid w:val="00EE0AF1"/>
    <w:rsid w:val="00EE6484"/>
    <w:rsid w:val="00EE795F"/>
    <w:rsid w:val="00EF5204"/>
    <w:rsid w:val="00F31AA5"/>
    <w:rsid w:val="00F3349E"/>
    <w:rsid w:val="00F35547"/>
    <w:rsid w:val="00F709CE"/>
    <w:rsid w:val="00F91546"/>
    <w:rsid w:val="00F95E1F"/>
    <w:rsid w:val="00FB2F79"/>
    <w:rsid w:val="00FE00FB"/>
    <w:rsid w:val="00FE4E8C"/>
    <w:rsid w:val="0EA2002D"/>
    <w:rsid w:val="476C3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gongkai_content_2_title1"/>
    <w:basedOn w:val="5"/>
    <w:uiPriority w:val="0"/>
    <w:rPr>
      <w:rFonts w:hint="eastAsia" w:ascii="黑体" w:hAnsi="黑体" w:eastAsia="黑体"/>
      <w:b/>
      <w:bCs/>
      <w:sz w:val="28"/>
      <w:szCs w:val="2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0EAC24-3C34-4E57-BF5C-01AD4FF654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356</Words>
  <Characters>2034</Characters>
  <Lines>16</Lines>
  <Paragraphs>4</Paragraphs>
  <ScaleCrop>false</ScaleCrop>
  <LinksUpToDate>false</LinksUpToDate>
  <CharactersWithSpaces>2386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2017-06-30T01:45:00Z</dcterms:created>
  <dc:creator>Administrator</dc:creator>
  <cp:lastModifiedBy>hp</cp:lastModifiedBy>
  <cp:lastPrinted>2016-12-07T02:33:00Z</cp:lastPrinted>
  <dcterms:modified xsi:type="dcterms:W3CDTF">2017-07-04T07:48:05Z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