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8B4" w:rsidRDefault="001048B4" w:rsidP="00CC1FDE">
      <w:pPr>
        <w:spacing w:beforeLines="150" w:afterLines="100"/>
        <w:jc w:val="center"/>
        <w:rPr>
          <w:rFonts w:ascii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sz w:val="32"/>
          <w:szCs w:val="32"/>
        </w:rPr>
        <w:t>企业研究开发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项目情况</w:t>
      </w:r>
    </w:p>
    <w:tbl>
      <w:tblPr>
        <w:tblW w:w="9740" w:type="dxa"/>
        <w:jc w:val="center"/>
        <w:tblLayout w:type="fixed"/>
        <w:tblLook w:val="00A0"/>
      </w:tblPr>
      <w:tblGrid>
        <w:gridCol w:w="3028"/>
        <w:gridCol w:w="1786"/>
        <w:gridCol w:w="1299"/>
        <w:gridCol w:w="1586"/>
        <w:gridCol w:w="2041"/>
      </w:tblGrid>
      <w:tr w:rsidR="001048B4">
        <w:trPr>
          <w:jc w:val="center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ind w:left="2970" w:hangingChars="1650" w:hanging="297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distribute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1048B4">
        <w:trPr>
          <w:jc w:val="center"/>
        </w:trPr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z w:val="18"/>
                <w:szCs w:val="18"/>
              </w:rPr>
              <w:t>统一社会信用代码□□□□□□□□□□□□□□□□□□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distribute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1048B4">
        <w:trPr>
          <w:jc w:val="center"/>
        </w:trPr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尚未领取统一社会信用代码的填原组织机构代码□□□□□□□□－□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distribute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1048B4">
        <w:trPr>
          <w:jc w:val="center"/>
        </w:trPr>
        <w:tc>
          <w:tcPr>
            <w:tcW w:w="3028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单位详细名称：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</w:tcBorders>
            <w:tcMar>
              <w:left w:w="28" w:type="dxa"/>
              <w:right w:w="28" w:type="dxa"/>
            </w:tcMar>
          </w:tcPr>
          <w:p w:rsidR="001048B4" w:rsidRDefault="001048B4">
            <w:pPr>
              <w:adjustRightInd w:val="0"/>
              <w:snapToGrid w:val="0"/>
              <w:spacing w:line="260" w:lineRule="atLeast"/>
              <w:ind w:firstLineChars="650" w:firstLine="1170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</w:tcPr>
          <w:p w:rsidR="001048B4" w:rsidRDefault="001048B4">
            <w:pPr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年度：</w:t>
            </w:r>
          </w:p>
        </w:tc>
        <w:tc>
          <w:tcPr>
            <w:tcW w:w="2041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048B4" w:rsidRDefault="001048B4">
            <w:pPr>
              <w:widowControl/>
              <w:adjustRightInd w:val="0"/>
              <w:snapToGrid w:val="0"/>
              <w:spacing w:line="260" w:lineRule="atLeast"/>
              <w:jc w:val="distribute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 w:rsidR="001048B4" w:rsidRDefault="001048B4">
      <w:pPr>
        <w:spacing w:line="14" w:lineRule="exact"/>
        <w:rPr>
          <w:rFonts w:ascii="宋体"/>
          <w:color w:val="000000"/>
          <w:sz w:val="18"/>
          <w:szCs w:val="18"/>
        </w:rPr>
      </w:pPr>
    </w:p>
    <w:tbl>
      <w:tblPr>
        <w:tblW w:w="9495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535"/>
        <w:gridCol w:w="531"/>
        <w:gridCol w:w="662"/>
        <w:gridCol w:w="661"/>
        <w:gridCol w:w="794"/>
        <w:gridCol w:w="794"/>
        <w:gridCol w:w="663"/>
        <w:gridCol w:w="663"/>
        <w:gridCol w:w="995"/>
        <w:gridCol w:w="794"/>
        <w:gridCol w:w="927"/>
        <w:gridCol w:w="794"/>
        <w:gridCol w:w="682"/>
      </w:tblGrid>
      <w:tr w:rsidR="001048B4">
        <w:trPr>
          <w:trHeight w:val="283"/>
          <w:jc w:val="center"/>
        </w:trPr>
        <w:tc>
          <w:tcPr>
            <w:tcW w:w="535" w:type="dxa"/>
            <w:vMerge w:val="restart"/>
            <w:tcBorders>
              <w:top w:val="single" w:sz="8" w:space="0" w:color="auto"/>
              <w:left w:val="nil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31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662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来源</w:t>
            </w:r>
          </w:p>
        </w:tc>
        <w:tc>
          <w:tcPr>
            <w:tcW w:w="661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形式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项目当年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成果形式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项目技术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经济目标</w:t>
            </w:r>
          </w:p>
        </w:tc>
        <w:tc>
          <w:tcPr>
            <w:tcW w:w="66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起始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66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跨年项目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当年所处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主要进展</w:t>
            </w:r>
          </w:p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阶段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项目研究开发人员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（人）</w:t>
            </w:r>
          </w:p>
        </w:tc>
        <w:tc>
          <w:tcPr>
            <w:tcW w:w="927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项目人员实</w:t>
            </w:r>
            <w:r>
              <w:rPr>
                <w:rFonts w:ascii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际工作时间（人月）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2" w:space="0" w:color="auto"/>
            </w:tcBorders>
            <w:vAlign w:val="center"/>
          </w:tcPr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</w:t>
            </w:r>
          </w:p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支出</w:t>
            </w:r>
          </w:p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（千元）</w:t>
            </w:r>
          </w:p>
        </w:tc>
        <w:tc>
          <w:tcPr>
            <w:tcW w:w="682" w:type="dxa"/>
            <w:tcBorders>
              <w:top w:val="single" w:sz="8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1048B4">
        <w:trPr>
          <w:trHeight w:val="1265"/>
          <w:jc w:val="center"/>
        </w:trPr>
        <w:tc>
          <w:tcPr>
            <w:tcW w:w="535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政府</w:t>
            </w:r>
          </w:p>
          <w:p w:rsidR="001048B4" w:rsidRDefault="001048B4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</w:t>
            </w:r>
          </w:p>
        </w:tc>
      </w:tr>
      <w:tr w:rsidR="001048B4">
        <w:trPr>
          <w:trHeight w:val="758"/>
          <w:jc w:val="center"/>
        </w:trPr>
        <w:tc>
          <w:tcPr>
            <w:tcW w:w="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乙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</w:tr>
      <w:tr w:rsidR="001048B4">
        <w:trPr>
          <w:trHeight w:val="758"/>
          <w:jc w:val="center"/>
        </w:trPr>
        <w:tc>
          <w:tcPr>
            <w:tcW w:w="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48B4">
        <w:trPr>
          <w:trHeight w:val="758"/>
          <w:jc w:val="center"/>
        </w:trPr>
        <w:tc>
          <w:tcPr>
            <w:tcW w:w="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48B4">
        <w:trPr>
          <w:trHeight w:val="758"/>
          <w:jc w:val="center"/>
        </w:trPr>
        <w:tc>
          <w:tcPr>
            <w:tcW w:w="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048B4">
        <w:trPr>
          <w:trHeight w:val="1071"/>
          <w:jc w:val="center"/>
        </w:trPr>
        <w:tc>
          <w:tcPr>
            <w:tcW w:w="535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048B4" w:rsidRDefault="001048B4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:rsidR="001048B4" w:rsidRDefault="001048B4">
            <w:pPr>
              <w:widowControl/>
              <w:spacing w:line="24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67" w:type="dxa"/>
            <w:gridSpan w:val="10"/>
            <w:tcBorders>
              <w:top w:val="single" w:sz="2" w:space="0" w:color="auto"/>
              <w:bottom w:val="single" w:sz="8" w:space="0" w:color="auto"/>
            </w:tcBorders>
          </w:tcPr>
          <w:p w:rsidR="001048B4" w:rsidRDefault="001048B4">
            <w:pPr>
              <w:widowControl/>
              <w:spacing w:line="24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  <w:p w:rsidR="001048B4" w:rsidRDefault="001048B4">
            <w:pPr>
              <w:widowControl/>
              <w:spacing w:line="240" w:lineRule="exact"/>
              <w:ind w:firstLineChars="2300" w:firstLine="4140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1048B4" w:rsidRDefault="001048B4">
      <w:pPr>
        <w:spacing w:line="240" w:lineRule="exact"/>
        <w:ind w:leftChars="-337" w:left="-708" w:rightChars="-338" w:right="-710" w:firstLineChars="400" w:firstLine="720"/>
        <w:rPr>
          <w:rFonts w:ascii="宋体"/>
          <w:color w:val="000000"/>
          <w:kern w:val="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单位负责人：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统计负责人：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填表人：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联系电话：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报出日期：２０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年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月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日</w:t>
      </w:r>
    </w:p>
    <w:p w:rsidR="001048B4" w:rsidRDefault="001048B4">
      <w:pPr>
        <w:spacing w:line="300" w:lineRule="exact"/>
        <w:ind w:leftChars="-314" w:left="853" w:rightChars="-270" w:right="-567" w:hangingChars="900" w:hanging="1512"/>
        <w:rPr>
          <w:rFonts w:ascii="宋体"/>
          <w:color w:val="000000"/>
          <w:spacing w:val="-6"/>
          <w:sz w:val="18"/>
          <w:szCs w:val="18"/>
        </w:rPr>
      </w:pPr>
    </w:p>
    <w:p w:rsidR="001048B4" w:rsidRDefault="001048B4">
      <w:pPr>
        <w:spacing w:line="240" w:lineRule="exact"/>
        <w:ind w:left="1512" w:hangingChars="900" w:hanging="1512"/>
        <w:jc w:val="left"/>
        <w:rPr>
          <w:rFonts w:ascii="宋体"/>
          <w:color w:val="000000"/>
          <w:spacing w:val="-6"/>
          <w:sz w:val="18"/>
          <w:szCs w:val="18"/>
        </w:rPr>
      </w:pPr>
      <w:r>
        <w:rPr>
          <w:rFonts w:ascii="宋体" w:cs="宋体" w:hint="eastAsia"/>
          <w:color w:val="000000"/>
          <w:spacing w:val="-6"/>
          <w:sz w:val="18"/>
          <w:szCs w:val="18"/>
        </w:rPr>
        <w:t>说明：</w:t>
      </w:r>
      <w:r>
        <w:rPr>
          <w:rFonts w:ascii="宋体" w:cs="宋体"/>
          <w:color w:val="000000"/>
          <w:spacing w:val="-6"/>
          <w:sz w:val="18"/>
          <w:szCs w:val="18"/>
        </w:rPr>
        <w:t>1.</w:t>
      </w:r>
      <w:r>
        <w:rPr>
          <w:rFonts w:ascii="宋体" w:cs="宋体" w:hint="eastAsia"/>
          <w:color w:val="000000"/>
          <w:spacing w:val="-6"/>
          <w:sz w:val="18"/>
          <w:szCs w:val="18"/>
        </w:rPr>
        <w:t>统计范围：</w:t>
      </w:r>
      <w:r>
        <w:rPr>
          <w:rFonts w:ascii="宋体" w:hAnsi="宋体" w:cs="宋体" w:hint="eastAsia"/>
          <w:color w:val="000000"/>
          <w:sz w:val="18"/>
          <w:szCs w:val="18"/>
        </w:rPr>
        <w:t>申报单位的全部研究开发项目</w:t>
      </w:r>
      <w:r>
        <w:rPr>
          <w:rFonts w:ascii="宋体" w:cs="宋体" w:hint="eastAsia"/>
          <w:color w:val="000000"/>
          <w:spacing w:val="-6"/>
          <w:sz w:val="18"/>
          <w:szCs w:val="18"/>
        </w:rPr>
        <w:t>。</w:t>
      </w:r>
    </w:p>
    <w:p w:rsidR="001048B4" w:rsidRDefault="001048B4" w:rsidP="001C6280">
      <w:pPr>
        <w:spacing w:line="300" w:lineRule="exact"/>
        <w:ind w:firstLineChars="300" w:firstLine="504"/>
        <w:jc w:val="left"/>
        <w:rPr>
          <w:rFonts w:ascii="宋体"/>
          <w:color w:val="000000"/>
          <w:spacing w:val="-6"/>
          <w:sz w:val="18"/>
          <w:szCs w:val="18"/>
        </w:rPr>
      </w:pPr>
      <w:r>
        <w:rPr>
          <w:rFonts w:ascii="宋体" w:cs="宋体"/>
          <w:color w:val="000000"/>
          <w:spacing w:val="-6"/>
          <w:sz w:val="18"/>
          <w:szCs w:val="18"/>
        </w:rPr>
        <w:t>2.</w:t>
      </w:r>
      <w:r>
        <w:rPr>
          <w:rFonts w:ascii="宋体" w:cs="宋体" w:hint="eastAsia"/>
          <w:color w:val="000000"/>
          <w:sz w:val="18"/>
          <w:szCs w:val="18"/>
        </w:rPr>
        <w:t>本表“项目来源”按《研究开发项目来源分类目录》填报；</w:t>
      </w:r>
    </w:p>
    <w:p w:rsidR="001048B4" w:rsidRDefault="001048B4">
      <w:pPr>
        <w:spacing w:line="300" w:lineRule="exact"/>
        <w:ind w:firstLineChars="600" w:firstLine="108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cs="宋体" w:hint="eastAsia"/>
          <w:color w:val="000000"/>
          <w:sz w:val="18"/>
          <w:szCs w:val="18"/>
        </w:rPr>
        <w:t>“项目开展形式”按《研究开发项目开展形式分类目录》填报；</w:t>
      </w:r>
    </w:p>
    <w:p w:rsidR="001048B4" w:rsidRDefault="001048B4">
      <w:pPr>
        <w:spacing w:line="300" w:lineRule="exact"/>
        <w:ind w:left="2" w:firstLineChars="600" w:firstLine="108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cs="宋体" w:hint="eastAsia"/>
          <w:color w:val="000000"/>
          <w:sz w:val="18"/>
          <w:szCs w:val="18"/>
        </w:rPr>
        <w:t>“项目当年成果形式”按《研究开发项目成果形式分类目录》填报；</w:t>
      </w:r>
    </w:p>
    <w:p w:rsidR="001048B4" w:rsidRDefault="001048B4">
      <w:pPr>
        <w:spacing w:line="300" w:lineRule="exact"/>
        <w:ind w:left="2" w:firstLineChars="600" w:firstLine="108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cs="宋体" w:hint="eastAsia"/>
          <w:color w:val="000000"/>
          <w:sz w:val="18"/>
          <w:szCs w:val="18"/>
        </w:rPr>
        <w:t>“项目技术经济目标”按《研究开发项目技术经济目标分类目录》填报；</w:t>
      </w:r>
    </w:p>
    <w:p w:rsidR="001048B4" w:rsidRDefault="001048B4">
      <w:pPr>
        <w:spacing w:line="300" w:lineRule="exact"/>
        <w:ind w:left="2" w:firstLineChars="600" w:firstLine="108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cs="宋体" w:hint="eastAsia"/>
          <w:color w:val="000000"/>
          <w:sz w:val="18"/>
          <w:szCs w:val="18"/>
        </w:rPr>
        <w:t>“跨年项目当年所处主要进展阶段”按《研究开发项目进展阶段分类目录》填报，非跨年项目免填。</w:t>
      </w:r>
    </w:p>
    <w:p w:rsidR="001048B4" w:rsidRDefault="001048B4">
      <w:pPr>
        <w:spacing w:line="300" w:lineRule="exact"/>
        <w:ind w:left="2" w:firstLineChars="250" w:firstLine="45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hAnsi="宋体" w:cs="宋体"/>
          <w:color w:val="000000"/>
          <w:sz w:val="18"/>
          <w:szCs w:val="18"/>
        </w:rPr>
        <w:t>3</w:t>
      </w:r>
      <w:r>
        <w:rPr>
          <w:rFonts w:ascii="宋体" w:cs="宋体"/>
          <w:color w:val="000000"/>
          <w:sz w:val="18"/>
          <w:szCs w:val="18"/>
        </w:rPr>
        <w:t>.</w:t>
      </w:r>
      <w:r>
        <w:rPr>
          <w:rFonts w:ascii="宋体" w:hAnsi="宋体" w:cs="宋体" w:hint="eastAsia"/>
          <w:color w:val="000000"/>
          <w:sz w:val="18"/>
          <w:szCs w:val="18"/>
        </w:rPr>
        <w:t>审核关系：</w:t>
      </w:r>
    </w:p>
    <w:p w:rsidR="001048B4" w:rsidRDefault="001048B4">
      <w:pPr>
        <w:spacing w:line="300" w:lineRule="exact"/>
        <w:ind w:leftChars="1" w:left="2" w:firstLineChars="350" w:firstLine="63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表内审核：</w:t>
      </w:r>
    </w:p>
    <w:p w:rsidR="001048B4" w:rsidRDefault="001048B4">
      <w:pPr>
        <w:spacing w:line="300" w:lineRule="exact"/>
        <w:ind w:leftChars="1" w:left="2" w:firstLineChars="400" w:firstLine="72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(1)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若</w:t>
      </w:r>
      <w:r>
        <w:rPr>
          <w:rFonts w:ascii="宋体" w:hAnsi="宋体" w:cs="宋体"/>
          <w:color w:val="000000"/>
          <w:kern w:val="0"/>
          <w:sz w:val="18"/>
          <w:szCs w:val="18"/>
        </w:rPr>
        <w:t>6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≠</w:t>
      </w:r>
      <w:r>
        <w:rPr>
          <w:rFonts w:ascii="宋体" w:cs="宋体"/>
          <w:color w:val="000000"/>
          <w:kern w:val="0"/>
          <w:sz w:val="18"/>
          <w:szCs w:val="18"/>
        </w:rPr>
        <w:t>000000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，则</w:t>
      </w:r>
      <w:r>
        <w:rPr>
          <w:rFonts w:ascii="宋体" w:hAnsi="宋体" w:cs="宋体"/>
          <w:color w:val="000000"/>
          <w:kern w:val="0"/>
          <w:sz w:val="18"/>
          <w:szCs w:val="18"/>
        </w:rPr>
        <w:t>5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≤</w:t>
      </w:r>
      <w:r>
        <w:rPr>
          <w:rFonts w:ascii="宋体" w:hAnsi="宋体" w:cs="宋体"/>
          <w:color w:val="000000"/>
          <w:kern w:val="0"/>
          <w:sz w:val="18"/>
          <w:szCs w:val="18"/>
        </w:rPr>
        <w:t>6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且</w:t>
      </w:r>
      <w:r>
        <w:rPr>
          <w:rFonts w:ascii="宋体" w:hAnsi="宋体" w:cs="宋体"/>
          <w:color w:val="000000"/>
          <w:kern w:val="0"/>
          <w:sz w:val="18"/>
          <w:szCs w:val="18"/>
        </w:rPr>
        <w:t>5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≤</w:t>
      </w:r>
      <w:r>
        <w:rPr>
          <w:rFonts w:ascii="宋体" w:hAnsi="宋体" w:cs="宋体"/>
          <w:color w:val="000000"/>
          <w:kern w:val="0"/>
          <w:sz w:val="18"/>
          <w:szCs w:val="18"/>
        </w:rPr>
        <w:t>201812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且</w:t>
      </w:r>
      <w:r>
        <w:rPr>
          <w:rFonts w:ascii="宋体" w:hAnsi="宋体" w:cs="宋体"/>
          <w:color w:val="000000"/>
          <w:kern w:val="0"/>
          <w:sz w:val="18"/>
          <w:szCs w:val="18"/>
        </w:rPr>
        <w:t>6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201801 </w:t>
      </w:r>
    </w:p>
    <w:p w:rsidR="001048B4" w:rsidRDefault="001048B4">
      <w:pPr>
        <w:spacing w:line="300" w:lineRule="exact"/>
        <w:ind w:leftChars="1" w:left="2" w:firstLineChars="400" w:firstLine="72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(2)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若</w:t>
      </w:r>
      <w:r>
        <w:rPr>
          <w:rFonts w:ascii="宋体" w:hAnsi="宋体" w:cs="宋体"/>
          <w:color w:val="000000"/>
          <w:kern w:val="0"/>
          <w:sz w:val="18"/>
          <w:szCs w:val="18"/>
        </w:rPr>
        <w:t>5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≤</w:t>
      </w:r>
      <w:r>
        <w:rPr>
          <w:rFonts w:ascii="宋体" w:hAnsi="宋体" w:cs="宋体"/>
          <w:color w:val="000000"/>
          <w:kern w:val="0"/>
          <w:sz w:val="18"/>
          <w:szCs w:val="18"/>
        </w:rPr>
        <w:t>201712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或</w:t>
      </w:r>
      <w:r>
        <w:rPr>
          <w:rFonts w:ascii="宋体" w:hAnsi="宋体" w:cs="宋体"/>
          <w:color w:val="000000"/>
          <w:kern w:val="0"/>
          <w:sz w:val="18"/>
          <w:szCs w:val="18"/>
        </w:rPr>
        <w:t>6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>
        <w:rPr>
          <w:rFonts w:ascii="宋体" w:hAnsi="宋体" w:cs="宋体"/>
          <w:color w:val="000000"/>
          <w:kern w:val="0"/>
          <w:sz w:val="18"/>
          <w:szCs w:val="18"/>
        </w:rPr>
        <w:t>201901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，则第</w:t>
      </w:r>
      <w:r>
        <w:rPr>
          <w:rFonts w:ascii="宋体" w:hAnsi="宋体" w:cs="宋体"/>
          <w:color w:val="000000"/>
          <w:kern w:val="0"/>
          <w:sz w:val="18"/>
          <w:szCs w:val="18"/>
        </w:rPr>
        <w:t>7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项的有效代码为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、</w:t>
      </w:r>
      <w:r>
        <w:rPr>
          <w:rFonts w:ascii="宋体" w:hAnsi="宋体" w:cs="宋体"/>
          <w:color w:val="000000"/>
          <w:kern w:val="0"/>
          <w:sz w:val="18"/>
          <w:szCs w:val="18"/>
        </w:rPr>
        <w:t>2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、</w:t>
      </w:r>
      <w:r>
        <w:rPr>
          <w:rFonts w:ascii="宋体" w:hAnsi="宋体" w:cs="宋体"/>
          <w:color w:val="000000"/>
          <w:kern w:val="0"/>
          <w:sz w:val="18"/>
          <w:szCs w:val="18"/>
        </w:rPr>
        <w:t>3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或</w:t>
      </w:r>
      <w:r>
        <w:rPr>
          <w:rFonts w:ascii="宋体" w:hAnsi="宋体" w:cs="宋体"/>
          <w:color w:val="000000"/>
          <w:kern w:val="0"/>
          <w:sz w:val="18"/>
          <w:szCs w:val="18"/>
        </w:rPr>
        <w:t>4</w:t>
      </w:r>
    </w:p>
    <w:p w:rsidR="001048B4" w:rsidRDefault="001048B4">
      <w:pPr>
        <w:spacing w:line="300" w:lineRule="exact"/>
        <w:ind w:leftChars="1" w:left="2" w:firstLineChars="400" w:firstLine="7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 xml:space="preserve">(3)8&gt;0     (4)9&gt;0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（</w:t>
      </w:r>
      <w:r>
        <w:rPr>
          <w:rFonts w:ascii="宋体" w:hAnsi="宋体" w:cs="宋体"/>
          <w:color w:val="000000"/>
          <w:kern w:val="0"/>
          <w:sz w:val="18"/>
          <w:szCs w:val="18"/>
        </w:rPr>
        <w:t>5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）</w:t>
      </w:r>
      <w:r>
        <w:rPr>
          <w:rFonts w:ascii="宋体" w:hAnsi="宋体" w:cs="宋体"/>
          <w:color w:val="000000"/>
          <w:kern w:val="0"/>
          <w:sz w:val="18"/>
          <w:szCs w:val="18"/>
        </w:rPr>
        <w:t>10&gt;0     (6)10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11 </w:t>
      </w:r>
    </w:p>
    <w:p w:rsidR="001048B4" w:rsidRDefault="001048B4">
      <w:pPr>
        <w:spacing w:line="300" w:lineRule="exact"/>
        <w:ind w:leftChars="1" w:left="2" w:firstLineChars="400" w:firstLine="72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(7)</w:t>
      </w:r>
      <w:r>
        <w:rPr>
          <w:rFonts w:ascii="宋体" w:cs="宋体" w:hint="eastAsia"/>
          <w:color w:val="000000"/>
          <w:sz w:val="18"/>
          <w:szCs w:val="18"/>
        </w:rPr>
        <w:t>若第</w:t>
      </w:r>
      <w:r>
        <w:rPr>
          <w:rFonts w:ascii="宋体" w:cs="宋体"/>
          <w:color w:val="000000"/>
          <w:sz w:val="18"/>
          <w:szCs w:val="18"/>
        </w:rPr>
        <w:t>2</w:t>
      </w:r>
      <w:r>
        <w:rPr>
          <w:rFonts w:ascii="宋体" w:cs="宋体" w:hint="eastAsia"/>
          <w:color w:val="000000"/>
          <w:sz w:val="18"/>
          <w:szCs w:val="18"/>
        </w:rPr>
        <w:t>项的有效代码为</w:t>
      </w:r>
      <w:r>
        <w:rPr>
          <w:rFonts w:ascii="宋体" w:cs="宋体"/>
          <w:color w:val="000000"/>
          <w:sz w:val="18"/>
          <w:szCs w:val="18"/>
        </w:rPr>
        <w:t>30</w:t>
      </w:r>
      <w:r>
        <w:rPr>
          <w:rFonts w:ascii="宋体" w:cs="宋体" w:hint="eastAsia"/>
          <w:color w:val="000000"/>
          <w:sz w:val="18"/>
          <w:szCs w:val="18"/>
        </w:rPr>
        <w:t>，则第</w:t>
      </w:r>
      <w:r>
        <w:rPr>
          <w:rFonts w:ascii="宋体" w:cs="宋体"/>
          <w:color w:val="000000"/>
          <w:sz w:val="18"/>
          <w:szCs w:val="18"/>
        </w:rPr>
        <w:t>7</w:t>
      </w:r>
      <w:r>
        <w:rPr>
          <w:rFonts w:ascii="宋体" w:cs="宋体" w:hint="eastAsia"/>
          <w:color w:val="000000"/>
          <w:sz w:val="18"/>
          <w:szCs w:val="18"/>
        </w:rPr>
        <w:t>、</w:t>
      </w:r>
      <w:r>
        <w:rPr>
          <w:rFonts w:ascii="宋体" w:cs="宋体"/>
          <w:color w:val="000000"/>
          <w:sz w:val="18"/>
          <w:szCs w:val="18"/>
        </w:rPr>
        <w:t>8</w:t>
      </w:r>
      <w:r>
        <w:rPr>
          <w:rFonts w:ascii="宋体" w:cs="宋体" w:hint="eastAsia"/>
          <w:color w:val="000000"/>
          <w:sz w:val="18"/>
          <w:szCs w:val="18"/>
        </w:rPr>
        <w:t>和</w:t>
      </w:r>
      <w:r>
        <w:rPr>
          <w:rFonts w:ascii="宋体" w:cs="宋体"/>
          <w:color w:val="000000"/>
          <w:sz w:val="18"/>
          <w:szCs w:val="18"/>
        </w:rPr>
        <w:t>9</w:t>
      </w:r>
      <w:r>
        <w:rPr>
          <w:rFonts w:ascii="宋体" w:cs="宋体" w:hint="eastAsia"/>
          <w:color w:val="000000"/>
          <w:sz w:val="18"/>
          <w:szCs w:val="18"/>
        </w:rPr>
        <w:t>项免填。</w:t>
      </w:r>
    </w:p>
    <w:p w:rsidR="001048B4" w:rsidRDefault="001048B4">
      <w:pPr>
        <w:spacing w:line="300" w:lineRule="exact"/>
        <w:ind w:leftChars="1" w:left="2" w:firstLineChars="350" w:firstLine="63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表间审核：</w:t>
      </w:r>
    </w:p>
    <w:p w:rsidR="001048B4" w:rsidRDefault="001048B4">
      <w:pPr>
        <w:spacing w:line="300" w:lineRule="exact"/>
        <w:ind w:firstLineChars="400" w:firstLine="720"/>
        <w:jc w:val="left"/>
        <w:rPr>
          <w:rFonts w:ascii="宋体"/>
          <w:color w:val="000000"/>
          <w:sz w:val="18"/>
          <w:szCs w:val="18"/>
        </w:rPr>
      </w:pPr>
      <w:r>
        <w:rPr>
          <w:rFonts w:ascii="宋体" w:cs="宋体"/>
          <w:color w:val="000000"/>
          <w:kern w:val="0"/>
          <w:sz w:val="18"/>
          <w:szCs w:val="18"/>
        </w:rPr>
        <w:t>(1)607-1</w:t>
      </w:r>
      <w:r>
        <w:rPr>
          <w:rFonts w:ascii="宋体" w:cs="宋体" w:hint="eastAsia"/>
          <w:color w:val="000000"/>
          <w:kern w:val="0"/>
          <w:sz w:val="18"/>
          <w:szCs w:val="18"/>
        </w:rPr>
        <w:t>表∑</w:t>
      </w:r>
      <w:r>
        <w:rPr>
          <w:rFonts w:ascii="宋体" w:cs="宋体"/>
          <w:color w:val="000000"/>
          <w:kern w:val="0"/>
          <w:sz w:val="18"/>
          <w:szCs w:val="18"/>
        </w:rPr>
        <w:t>(9)</w:t>
      </w:r>
      <w:r>
        <w:rPr>
          <w:rFonts w:ascii="宋体" w:cs="宋体" w:hint="eastAsia"/>
          <w:color w:val="000000"/>
          <w:kern w:val="0"/>
          <w:sz w:val="18"/>
          <w:szCs w:val="18"/>
        </w:rPr>
        <w:t>≤</w:t>
      </w:r>
      <w:r>
        <w:rPr>
          <w:rFonts w:ascii="宋体" w:cs="宋体"/>
          <w:color w:val="000000"/>
          <w:kern w:val="0"/>
          <w:sz w:val="18"/>
          <w:szCs w:val="18"/>
        </w:rPr>
        <w:t>607-2</w:t>
      </w:r>
      <w:r>
        <w:rPr>
          <w:rFonts w:ascii="宋体" w:cs="宋体" w:hint="eastAsia"/>
          <w:color w:val="000000"/>
          <w:kern w:val="0"/>
          <w:sz w:val="18"/>
          <w:szCs w:val="18"/>
        </w:rPr>
        <w:t>表</w:t>
      </w:r>
      <w:r>
        <w:rPr>
          <w:rFonts w:ascii="宋体" w:cs="宋体"/>
          <w:color w:val="000000"/>
          <w:kern w:val="0"/>
          <w:sz w:val="18"/>
          <w:szCs w:val="18"/>
        </w:rPr>
        <w:t>(1)*12</w:t>
      </w:r>
    </w:p>
    <w:p w:rsidR="001048B4" w:rsidRDefault="001048B4">
      <w:pPr>
        <w:spacing w:line="300" w:lineRule="exact"/>
        <w:ind w:firstLineChars="400" w:firstLine="720"/>
        <w:rPr>
          <w:rFonts w:ascii="宋体"/>
          <w:color w:val="000000"/>
          <w:kern w:val="0"/>
          <w:sz w:val="18"/>
          <w:szCs w:val="18"/>
          <w:u w:val="single"/>
        </w:rPr>
      </w:pPr>
      <w:r>
        <w:rPr>
          <w:rFonts w:ascii="宋体" w:cs="宋体"/>
          <w:color w:val="000000"/>
          <w:kern w:val="0"/>
          <w:sz w:val="18"/>
          <w:szCs w:val="18"/>
        </w:rPr>
        <w:t>(2)</w:t>
      </w:r>
      <w:r>
        <w:rPr>
          <w:rFonts w:ascii="宋体" w:hAnsi="宋体" w:cs="宋体"/>
          <w:color w:val="000000"/>
          <w:kern w:val="0"/>
          <w:sz w:val="18"/>
          <w:szCs w:val="18"/>
        </w:rPr>
        <w:t>607-1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表∑</w:t>
      </w:r>
      <w:r>
        <w:rPr>
          <w:rFonts w:ascii="宋体" w:hAnsi="宋体" w:cs="宋体"/>
          <w:color w:val="000000"/>
          <w:kern w:val="0"/>
          <w:sz w:val="18"/>
          <w:szCs w:val="18"/>
        </w:rPr>
        <w:t>(10)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≤</w:t>
      </w:r>
      <w:r>
        <w:rPr>
          <w:rFonts w:ascii="宋体" w:hAnsi="宋体" w:cs="宋体"/>
          <w:color w:val="000000"/>
          <w:kern w:val="0"/>
          <w:sz w:val="18"/>
          <w:szCs w:val="18"/>
        </w:rPr>
        <w:t>607-2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表</w:t>
      </w:r>
      <w:r>
        <w:rPr>
          <w:rFonts w:ascii="宋体" w:hAnsi="宋体" w:cs="宋体"/>
          <w:color w:val="000000"/>
          <w:kern w:val="0"/>
          <w:sz w:val="18"/>
          <w:szCs w:val="18"/>
        </w:rPr>
        <w:t>(7)</w:t>
      </w:r>
    </w:p>
    <w:p w:rsidR="001048B4" w:rsidRDefault="001048B4">
      <w:pPr>
        <w:spacing w:line="320" w:lineRule="exact"/>
        <w:ind w:leftChars="342" w:left="718"/>
        <w:rPr>
          <w:rFonts w:ascii="宋体"/>
          <w:color w:val="000000"/>
          <w:kern w:val="0"/>
          <w:sz w:val="18"/>
          <w:szCs w:val="18"/>
          <w:u w:val="single"/>
        </w:rPr>
      </w:pPr>
    </w:p>
    <w:p w:rsidR="001048B4" w:rsidRDefault="001048B4" w:rsidP="001C6280">
      <w:pPr>
        <w:widowControl/>
        <w:rPr>
          <w:kern w:val="0"/>
          <w:sz w:val="18"/>
          <w:szCs w:val="18"/>
        </w:rPr>
      </w:pPr>
    </w:p>
    <w:sectPr w:rsidR="001048B4" w:rsidSect="002510B6">
      <w:pgSz w:w="11906" w:h="16838"/>
      <w:pgMar w:top="1440" w:right="1179" w:bottom="1440" w:left="1179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BA0" w:rsidRDefault="00081BA0" w:rsidP="00CC1FDE">
      <w:pPr>
        <w:ind w:firstLine="640"/>
      </w:pPr>
      <w:r>
        <w:separator/>
      </w:r>
    </w:p>
  </w:endnote>
  <w:endnote w:type="continuationSeparator" w:id="1">
    <w:p w:rsidR="00081BA0" w:rsidRDefault="00081BA0" w:rsidP="00CC1FD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BA0" w:rsidRDefault="00081BA0" w:rsidP="00CC1FDE">
      <w:pPr>
        <w:ind w:firstLine="640"/>
      </w:pPr>
      <w:r>
        <w:separator/>
      </w:r>
    </w:p>
  </w:footnote>
  <w:footnote w:type="continuationSeparator" w:id="1">
    <w:p w:rsidR="00081BA0" w:rsidRDefault="00081BA0" w:rsidP="00CC1FDE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7C74F"/>
    <w:multiLevelType w:val="singleLevel"/>
    <w:tmpl w:val="5BD7C74F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D4F336F"/>
    <w:rsid w:val="00081BA0"/>
    <w:rsid w:val="001048B4"/>
    <w:rsid w:val="001241B7"/>
    <w:rsid w:val="00140A46"/>
    <w:rsid w:val="001C6280"/>
    <w:rsid w:val="002510B6"/>
    <w:rsid w:val="003614C1"/>
    <w:rsid w:val="007C28C8"/>
    <w:rsid w:val="00A211CE"/>
    <w:rsid w:val="00C07982"/>
    <w:rsid w:val="00CC1FDE"/>
    <w:rsid w:val="00F07F99"/>
    <w:rsid w:val="1D4F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B6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FDE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FDE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企业研究开发项目情况</dc:title>
  <dc:subject/>
  <dc:creator>陈昉:</dc:creator>
  <cp:keywords/>
  <dc:description/>
  <cp:lastModifiedBy>lenovo</cp:lastModifiedBy>
  <cp:revision>4</cp:revision>
  <dcterms:created xsi:type="dcterms:W3CDTF">2019-12-23T03:10:00Z</dcterms:created>
  <dcterms:modified xsi:type="dcterms:W3CDTF">2019-12-30T08:12:00Z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